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5" w:rsidRPr="00783AAD" w:rsidRDefault="009C22A7" w:rsidP="00295E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24"/>
          <w:lang w:eastAsia="uk-UA"/>
        </w:rPr>
      </w:pPr>
      <w:r w:rsidRPr="00783AA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lang w:eastAsia="uk-UA"/>
        </w:rPr>
        <w:t>Критерії оцінювання досягнень учнів з мистецтва</w:t>
      </w:r>
    </w:p>
    <w:tbl>
      <w:tblPr>
        <w:tblW w:w="0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582"/>
        <w:gridCol w:w="7727"/>
      </w:tblGrid>
      <w:tr w:rsidR="00295E55" w:rsidRPr="00783AAD" w:rsidTr="00783AAD">
        <w:trPr>
          <w:trHeight w:val="60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Рівні навчальних досягнень</w:t>
            </w:r>
          </w:p>
        </w:tc>
        <w:tc>
          <w:tcPr>
            <w:tcW w:w="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Бали</w:t>
            </w:r>
          </w:p>
        </w:tc>
        <w:tc>
          <w:tcPr>
            <w:tcW w:w="91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Характеристика навчальних досягнень учня (учениці)</w:t>
            </w:r>
          </w:p>
        </w:tc>
      </w:tr>
      <w:tr w:rsidR="00295E55" w:rsidRPr="00783AAD" w:rsidTr="00783AAD">
        <w:trPr>
          <w:trHeight w:val="976"/>
        </w:trPr>
        <w:tc>
          <w:tcPr>
            <w:tcW w:w="9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Початковий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783AA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Учень (учениця) виявляє низьку емоційність та фрагментарність сприймання творів мистецтва, відсутність мотивації щодо художнього пізнання та практично</w:t>
            </w:r>
            <w:r w:rsid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 xml:space="preserve">творчої діяльності; частково усвідомлює незначну частину тематичного матеріалу, який відтворює на репродуктивному рівні; застосовує дуже обмежений </w:t>
            </w:r>
            <w:proofErr w:type="spellStart"/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понятійно</w:t>
            </w: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термінологічний</w:t>
            </w:r>
            <w:proofErr w:type="spellEnd"/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тезаурус; потребує постійної теоретичної та практичної допомоги вчителя.</w:t>
            </w:r>
          </w:p>
        </w:tc>
      </w:tr>
      <w:tr w:rsidR="00295E55" w:rsidRPr="00783AAD" w:rsidTr="00783AAD">
        <w:trPr>
          <w:trHeight w:val="10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783AA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Учень (учениця) виявляє недостатню емоційність та вибірковість сприймання творів, низький інтерес до мистецтва; розуміє незначну частину тематичного матеріалу; користується обмеженим </w:t>
            </w:r>
            <w:proofErr w:type="spellStart"/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понятійно</w:t>
            </w: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термінологічним</w:t>
            </w:r>
            <w:proofErr w:type="spellEnd"/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запасом у роз</w:t>
            </w:r>
            <w:bookmarkStart w:id="0" w:name="_GoBack"/>
            <w:bookmarkEnd w:id="0"/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повіді про мистецтво; частково відтворює тематичний матеріал у практичній діяльності, потребуючи постійної теоретичної та практичної допомоги вчителя;</w:t>
            </w:r>
          </w:p>
        </w:tc>
      </w:tr>
      <w:tr w:rsidR="00295E55" w:rsidRPr="00783AAD" w:rsidTr="00783AAD">
        <w:trPr>
          <w:trHeight w:val="12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783AA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Учень (учениця) виявляє недостатню емоційність сприймання, позитивну, але вибіркову мотивацію до художнього пізнання; користується обмеженим </w:t>
            </w:r>
            <w:proofErr w:type="spellStart"/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понятійно</w:t>
            </w: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термінологічним</w:t>
            </w:r>
            <w:proofErr w:type="spellEnd"/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запасом у розповіді про мистецтво; частково відтворює тематичний матеріал у </w:t>
            </w:r>
            <w:proofErr w:type="spellStart"/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практично</w:t>
            </w: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творчій</w:t>
            </w:r>
            <w:proofErr w:type="spellEnd"/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діяльності на репродуктивному рівні; демонструє елементарний рівень розвиненості </w:t>
            </w:r>
            <w:proofErr w:type="spellStart"/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художньо</w:t>
            </w: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образного</w:t>
            </w:r>
            <w:proofErr w:type="spellEnd"/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мислення.</w:t>
            </w:r>
          </w:p>
        </w:tc>
      </w:tr>
      <w:tr w:rsidR="00295E55" w:rsidRPr="00783AAD" w:rsidTr="00783AAD">
        <w:trPr>
          <w:trHeight w:val="1146"/>
        </w:trPr>
        <w:tc>
          <w:tcPr>
            <w:tcW w:w="9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Середній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783AA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uk-UA"/>
              </w:rPr>
              <w:t xml:space="preserve">Учень (учениця) виявляє вибіркову емоційність сприймання мистецьких творів, але має позитивну мотивацію щодо власної </w:t>
            </w:r>
            <w:proofErr w:type="spellStart"/>
            <w:r w:rsidRPr="00783A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uk-UA"/>
              </w:rPr>
              <w:t>практично</w:t>
            </w:r>
            <w:r w:rsidRPr="00783A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uk-UA"/>
              </w:rPr>
              <w:softHyphen/>
              <w:t>творчої</w:t>
            </w:r>
            <w:proofErr w:type="spellEnd"/>
            <w:r w:rsidRPr="00783A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uk-UA"/>
              </w:rPr>
              <w:t xml:space="preserve"> діяльності, яка здійснюється на репродуктивному рівні; розуміє та усвідомлює частину тематичного матеріалу; але в інтерпретації творів мистецтва застосовує незначний термінологічний запас; потребує значної теоретичної та практичної допомоги вчителя; </w:t>
            </w:r>
            <w:proofErr w:type="spellStart"/>
            <w:r w:rsidRPr="00783A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uk-UA"/>
              </w:rPr>
              <w:t>художньо</w:t>
            </w:r>
            <w:r w:rsidRPr="00783A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uk-UA"/>
              </w:rPr>
              <w:softHyphen/>
              <w:t>образне</w:t>
            </w:r>
            <w:proofErr w:type="spellEnd"/>
            <w:r w:rsidRPr="00783A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uk-UA"/>
              </w:rPr>
              <w:t xml:space="preserve"> мислення розвинуте слабо.</w:t>
            </w:r>
          </w:p>
        </w:tc>
      </w:tr>
      <w:tr w:rsidR="00295E55" w:rsidRPr="00783AAD" w:rsidTr="00783AAD">
        <w:trPr>
          <w:trHeight w:val="12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783AA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Учень (учениця) виявляє інтерес та емоційність сприймання творів, розуміє та усвідомлює значну частину тематичного матеріалу; але демонструє небагатий </w:t>
            </w:r>
            <w:proofErr w:type="spellStart"/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словниково</w:t>
            </w: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термінологічний</w:t>
            </w:r>
            <w:proofErr w:type="spellEnd"/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запас для характеристики творів мистецтва; тематичний матеріал у практичній діяльності відтворює під керівництвом учителя; </w:t>
            </w:r>
            <w:proofErr w:type="spellStart"/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художньо</w:t>
            </w: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образне</w:t>
            </w:r>
            <w:proofErr w:type="spellEnd"/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мислення розвинуте недостатньо. Потребує періодичної практичної та теоретичної допомоги вчителя.</w:t>
            </w:r>
          </w:p>
        </w:tc>
      </w:tr>
      <w:tr w:rsidR="00295E55" w:rsidRPr="00783AAD" w:rsidTr="00783AAD">
        <w:trPr>
          <w:trHeight w:val="12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783AA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Учень (учениця) виявляє здатність емоційного сприймання творів, має позитивну мотивацію щодо пізнання мистецьких явищ та власної практичної діяльності, усвідомлює більшу частину тематичного матеріалу; хоча демонструє небагатий термінологічний запас в інтерпретації творів мистецтва; у практичній діяльності потребує періодичної практичної допомоги вчителя; </w:t>
            </w:r>
            <w:proofErr w:type="spellStart"/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художньо</w:t>
            </w: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образне</w:t>
            </w:r>
            <w:proofErr w:type="spellEnd"/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мислення розвинуте недостатньо.</w:t>
            </w:r>
          </w:p>
        </w:tc>
      </w:tr>
      <w:tr w:rsidR="00295E55" w:rsidRPr="00783AAD" w:rsidTr="00783AAD">
        <w:trPr>
          <w:trHeight w:val="1213"/>
        </w:trPr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Достатній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783AA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Учень (учениця) виявляє здатність емоційно сприймати твори, позитивну мотивацію щодо пізнання мистецьких явищ та власної діяльності; володіє достатнім термінологічним запасом, хоча у викладенні думок може припускатись термінологічних помилок; усвідомлює більшу частину тематичного матеріалу, який застосовує у практичній діяльності за допомогою вчителя, виявляє прагнення самостійності; у судженнях з'являються окремі аналогії, асоціації.</w:t>
            </w:r>
          </w:p>
        </w:tc>
      </w:tr>
      <w:tr w:rsidR="00295E55" w:rsidRPr="00783AAD" w:rsidTr="00783AAD">
        <w:trPr>
          <w:trHeight w:val="1076"/>
        </w:trPr>
        <w:tc>
          <w:tcPr>
            <w:tcW w:w="9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Достатній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783AA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uk-UA"/>
              </w:rPr>
              <w:t xml:space="preserve">Учень (учениця) виявляє здатність емоційно сприймати твори, позитивну мотивацію щодо пізнання мистецьких явищ та власної творчості, усвідомлює основний тематичний матеріал, здатний систематизувати його за допомогою вчителя; свідомо користується ключовими поняттями; прагне застосовувати набуті знання та вміння у практичній діяльності; </w:t>
            </w:r>
            <w:proofErr w:type="spellStart"/>
            <w:r w:rsidRPr="00783A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uk-UA"/>
              </w:rPr>
              <w:t>художньо</w:t>
            </w:r>
            <w:r w:rsidRPr="00783A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uk-UA"/>
              </w:rPr>
              <w:softHyphen/>
              <w:t>образне</w:t>
            </w:r>
            <w:proofErr w:type="spellEnd"/>
            <w:r w:rsidRPr="00783A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uk-UA"/>
              </w:rPr>
              <w:t xml:space="preserve"> мислення достатньо розвинуте (у поясненнях застосовуються аналогії, асоціації).</w:t>
            </w:r>
          </w:p>
        </w:tc>
      </w:tr>
      <w:tr w:rsidR="00295E55" w:rsidRPr="00783AAD" w:rsidTr="00783AAD">
        <w:trPr>
          <w:trHeight w:val="13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783AA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Учень (учениця) виявляє емоційність сприймання творів, позитивну мотивацію щодо пізнання мистецьких явищ та їх зв’язку з життям, розуміє та усвідомлює тематичний матеріал, здатний його узагальнювати та систематизувати, наводити приклади на підтвердження думок; демонструє достатній </w:t>
            </w:r>
            <w:proofErr w:type="spellStart"/>
            <w:r w:rsidRPr="00783AA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понятійно</w:t>
            </w:r>
            <w:r w:rsidRPr="00783AA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softHyphen/>
              <w:t>термінологічний</w:t>
            </w:r>
            <w:proofErr w:type="spellEnd"/>
            <w:r w:rsidRPr="00783AA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запас, хоча може допускати неточності у використанні спеціальної термінології; самостійно застосовує матеріал у практичній діяльності; </w:t>
            </w:r>
            <w:proofErr w:type="spellStart"/>
            <w:r w:rsidRPr="00783AA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художньо</w:t>
            </w:r>
            <w:r w:rsidRPr="00783AA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softHyphen/>
              <w:t>образне</w:t>
            </w:r>
            <w:proofErr w:type="spellEnd"/>
            <w:r w:rsidRPr="00783AA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мислення достатньо розвинуте (формулюються окремі висновки, узагальнення).</w:t>
            </w:r>
          </w:p>
        </w:tc>
      </w:tr>
      <w:tr w:rsidR="00295E55" w:rsidRPr="00783AAD" w:rsidTr="00783AAD">
        <w:trPr>
          <w:trHeight w:val="1495"/>
        </w:trPr>
        <w:tc>
          <w:tcPr>
            <w:tcW w:w="9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783AA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uk-UA"/>
              </w:rPr>
              <w:t xml:space="preserve">Учень (учениця) виявляє емоційність сприймання творів, стійку позитивну мотивацію щодо пізнання життєвих та мистецьких явищ, повністю розуміє та усвідомлює тематичний матеріал у межах програми; виявляє здатність оцінювання творів, користується адекватною термінологією, хоча може допускати несуттєві неточності у її застосуванні; самостійно використовує тематичний матеріал у практичній діяльності; </w:t>
            </w:r>
            <w:proofErr w:type="spellStart"/>
            <w:r w:rsidRPr="00783A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uk-UA"/>
              </w:rPr>
              <w:t>художньо</w:t>
            </w:r>
            <w:r w:rsidRPr="00783A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uk-UA"/>
              </w:rPr>
              <w:softHyphen/>
              <w:t>образне</w:t>
            </w:r>
            <w:proofErr w:type="spellEnd"/>
            <w:r w:rsidRPr="00783A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uk-UA"/>
              </w:rPr>
              <w:t xml:space="preserve"> мислення достатньо розвинуте, що дозволяє учневі застосовувати асоціативні зв'язки, образні аналогії та порівняння щодо різних видів мистецтв та життєвих явищ</w:t>
            </w:r>
          </w:p>
        </w:tc>
      </w:tr>
      <w:tr w:rsidR="00295E55" w:rsidRPr="00783AAD" w:rsidTr="00783AAD">
        <w:trPr>
          <w:trHeight w:val="164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783AA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 xml:space="preserve">Учень (учениця) виявляє емоційність сприймання творів та їх зв’язок з життєвими явищами, позитивну мотивацію щодо художнього пізнання; повністю усвідомлює тематичний матеріал у межах програми; оцінюючи мистецькі явища, прагне аргументувати висновки; вільно користується спеціальною термінологією відповідно до програмних вимог; </w:t>
            </w:r>
            <w:proofErr w:type="spellStart"/>
            <w:r w:rsidRPr="00783A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художньо</w:t>
            </w:r>
            <w:r w:rsidRPr="00783A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softHyphen/>
              <w:t>образне</w:t>
            </w:r>
            <w:proofErr w:type="spellEnd"/>
            <w:r w:rsidRPr="00783A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 xml:space="preserve"> мислення характеризується використанням нестандартних асоціативних зв'язків, порівнянь творів різних видів мистецтв та життєвих явищ; самостійно використовує тематичний матеріал у практичній діяльності на уроках та у позаурочний час.</w:t>
            </w:r>
          </w:p>
        </w:tc>
      </w:tr>
      <w:tr w:rsidR="00295E55" w:rsidRPr="00783AAD" w:rsidTr="00783AAD">
        <w:trPr>
          <w:trHeight w:val="15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295E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E55" w:rsidRPr="00783AAD" w:rsidRDefault="00295E55" w:rsidP="00783AA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A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uk-UA"/>
              </w:rPr>
              <w:t xml:space="preserve">Учень (учениця) володіє стійкою позитивною мотивацією щодо пізнання мистецьких творів, встановлення їх зв’язку з життєвими явищами та творами інших мистецтв; має міцні знання тематичного матеріалу в межах програми; під час інтерпретації художніх творів аргументує власні оцінки, вільно оперує спеціальною термінологією відповідно до програмних вимог; самостійно застосовує тематичний матеріал у практичній діяльності на уроках та у позаурочний час; </w:t>
            </w:r>
            <w:proofErr w:type="spellStart"/>
            <w:r w:rsidRPr="00783A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uk-UA"/>
              </w:rPr>
              <w:t>художньо</w:t>
            </w:r>
            <w:r w:rsidRPr="00783A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uk-UA"/>
              </w:rPr>
              <w:softHyphen/>
              <w:t>образне</w:t>
            </w:r>
            <w:proofErr w:type="spellEnd"/>
            <w:r w:rsidRPr="00783A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uk-UA"/>
              </w:rPr>
              <w:t xml:space="preserve"> мислення високо розвинуте, характеризується оригінальністю.</w:t>
            </w:r>
          </w:p>
        </w:tc>
      </w:tr>
    </w:tbl>
    <w:p w:rsidR="0046312E" w:rsidRPr="00783AAD" w:rsidRDefault="0046312E">
      <w:pPr>
        <w:rPr>
          <w:sz w:val="24"/>
          <w:szCs w:val="24"/>
        </w:rPr>
      </w:pPr>
    </w:p>
    <w:sectPr w:rsidR="0046312E" w:rsidRPr="00783A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E55"/>
    <w:rsid w:val="00295E55"/>
    <w:rsid w:val="0046312E"/>
    <w:rsid w:val="00783AAD"/>
    <w:rsid w:val="009C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">
    <w:name w:val="basic"/>
    <w:basedOn w:val="a"/>
    <w:rsid w:val="0029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basictable">
    <w:name w:val="basictable"/>
    <w:basedOn w:val="a"/>
    <w:rsid w:val="0029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">
    <w:name w:val="basic"/>
    <w:basedOn w:val="a"/>
    <w:rsid w:val="0029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basictable">
    <w:name w:val="basictable"/>
    <w:basedOn w:val="a"/>
    <w:rsid w:val="0029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3633</Words>
  <Characters>2072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2020-12-04T10:32:00Z</dcterms:created>
  <dcterms:modified xsi:type="dcterms:W3CDTF">2020-12-04T10:22:00Z</dcterms:modified>
</cp:coreProperties>
</file>