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8A" w:rsidRPr="000C261B" w:rsidRDefault="0078188A" w:rsidP="0078188A">
      <w:pPr>
        <w:pStyle w:val="rtecenter"/>
        <w:shd w:val="clear" w:color="auto" w:fill="FFFFFF"/>
        <w:spacing w:before="0" w:beforeAutospacing="0" w:after="0" w:afterAutospacing="0" w:line="360" w:lineRule="auto"/>
        <w:ind w:firstLine="567"/>
        <w:jc w:val="center"/>
        <w:rPr>
          <w:color w:val="131313"/>
          <w:sz w:val="28"/>
          <w:szCs w:val="28"/>
          <w:lang w:val="uk-UA"/>
        </w:rPr>
      </w:pPr>
      <w:r w:rsidRPr="000C261B">
        <w:rPr>
          <w:rStyle w:val="a5"/>
          <w:color w:val="131313"/>
          <w:sz w:val="28"/>
          <w:szCs w:val="28"/>
          <w:lang w:val="uk-UA"/>
        </w:rPr>
        <w:t>Нормативно-правова база з питань інклюзивної освіти</w:t>
      </w:r>
    </w:p>
    <w:p w:rsidR="0078188A" w:rsidRPr="000C261B" w:rsidRDefault="0078188A" w:rsidP="0078188A">
      <w:pPr>
        <w:pStyle w:val="a3"/>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1.</w:t>
      </w:r>
      <w:r w:rsidRPr="000C261B">
        <w:rPr>
          <w:rStyle w:val="apple-tab-span"/>
          <w:color w:val="131313"/>
          <w:sz w:val="28"/>
          <w:szCs w:val="28"/>
          <w:lang w:val="uk-UA"/>
        </w:rPr>
        <w:tab/>
      </w:r>
      <w:r w:rsidRPr="000C261B">
        <w:rPr>
          <w:color w:val="131313"/>
          <w:sz w:val="28"/>
          <w:szCs w:val="28"/>
          <w:lang w:val="uk-UA"/>
        </w:rPr>
        <w:t>П. 1 ст. 23. Конвенції ООН про права дитини, 20 листопада 1989 р.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78188A" w:rsidRPr="000C261B" w:rsidRDefault="0078188A" w:rsidP="0078188A">
      <w:pPr>
        <w:pStyle w:val="a3"/>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2.</w:t>
      </w:r>
      <w:r w:rsidRPr="000C261B">
        <w:rPr>
          <w:rStyle w:val="apple-tab-span"/>
          <w:color w:val="131313"/>
          <w:sz w:val="28"/>
          <w:szCs w:val="28"/>
          <w:lang w:val="uk-UA"/>
        </w:rPr>
        <w:tab/>
      </w:r>
      <w:r w:rsidRPr="000C261B">
        <w:rPr>
          <w:color w:val="131313"/>
          <w:sz w:val="28"/>
          <w:szCs w:val="28"/>
          <w:lang w:val="uk-UA"/>
        </w:rPr>
        <w:t>Ст. 53 Конституції України. «Кожен має право на освіту».</w:t>
      </w:r>
    </w:p>
    <w:p w:rsidR="0078188A" w:rsidRPr="000C261B" w:rsidRDefault="0078188A" w:rsidP="0078188A">
      <w:pPr>
        <w:pStyle w:val="rtecenter"/>
        <w:shd w:val="clear" w:color="auto" w:fill="FFFFFF"/>
        <w:spacing w:before="0" w:beforeAutospacing="0" w:after="0" w:afterAutospacing="0" w:line="360" w:lineRule="auto"/>
        <w:ind w:firstLine="567"/>
        <w:jc w:val="both"/>
        <w:rPr>
          <w:color w:val="131313"/>
          <w:sz w:val="28"/>
          <w:szCs w:val="28"/>
          <w:lang w:val="uk-UA"/>
        </w:rPr>
      </w:pPr>
      <w:r w:rsidRPr="000C261B">
        <w:rPr>
          <w:rStyle w:val="a5"/>
          <w:color w:val="131313"/>
          <w:sz w:val="28"/>
          <w:szCs w:val="28"/>
          <w:lang w:val="uk-UA"/>
        </w:rPr>
        <w:t>Закони України</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3.</w:t>
      </w:r>
      <w:r w:rsidRPr="000C261B">
        <w:rPr>
          <w:rStyle w:val="apple-tab-span"/>
          <w:color w:val="131313"/>
          <w:sz w:val="28"/>
          <w:szCs w:val="28"/>
          <w:lang w:val="uk-UA"/>
        </w:rPr>
        <w:tab/>
      </w:r>
      <w:r w:rsidRPr="000C261B">
        <w:rPr>
          <w:color w:val="131313"/>
          <w:sz w:val="28"/>
          <w:szCs w:val="28"/>
          <w:lang w:val="uk-UA"/>
        </w:rPr>
        <w:t>Ст. 3 Закону України «</w:t>
      </w:r>
      <w:r w:rsidRPr="000C261B">
        <w:rPr>
          <w:rStyle w:val="a5"/>
          <w:color w:val="131313"/>
          <w:sz w:val="28"/>
          <w:szCs w:val="28"/>
          <w:lang w:val="uk-UA"/>
        </w:rPr>
        <w:t>Про освіту</w:t>
      </w:r>
      <w:r w:rsidRPr="000C261B">
        <w:rPr>
          <w:color w:val="131313"/>
          <w:sz w:val="28"/>
          <w:szCs w:val="28"/>
          <w:lang w:val="uk-UA"/>
        </w:rPr>
        <w:t>». Право на освіту п. 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П. 6 ст. 3 Закону України «</w:t>
      </w:r>
      <w:r w:rsidRPr="000C261B">
        <w:rPr>
          <w:rStyle w:val="a5"/>
          <w:color w:val="131313"/>
          <w:sz w:val="28"/>
          <w:szCs w:val="28"/>
          <w:lang w:val="uk-UA"/>
        </w:rPr>
        <w:t>Про освіту</w:t>
      </w:r>
      <w:r w:rsidRPr="000C261B">
        <w:rPr>
          <w:color w:val="131313"/>
          <w:sz w:val="28"/>
          <w:szCs w:val="28"/>
          <w:lang w:val="uk-UA"/>
        </w:rPr>
        <w:t>»: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Ст. 19. Закону України «Про освіту»: «Освіта осіб з особливими освітніми потребами.</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2. Держава забезпечує підготовку фахівців для роботи з особами з особливими освітніми потребами на всіх рівнях освіти.</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 xml:space="preserve">3. Особам з особливими освітніми потребами освіта надається нарівні з іншими особами, у тому числі шляхом створення належного фінансового, </w:t>
      </w:r>
      <w:r w:rsidRPr="000C261B">
        <w:rPr>
          <w:color w:val="131313"/>
          <w:sz w:val="28"/>
          <w:szCs w:val="28"/>
          <w:lang w:val="uk-UA"/>
        </w:rPr>
        <w:lastRenderedPageBreak/>
        <w:t>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78188A" w:rsidRPr="000C261B" w:rsidRDefault="0078188A" w:rsidP="0078188A">
      <w:pPr>
        <w:pStyle w:val="rteleft"/>
        <w:shd w:val="clear" w:color="auto" w:fill="FFFFFF"/>
        <w:spacing w:before="0" w:beforeAutospacing="0" w:after="0" w:afterAutospacing="0" w:line="360" w:lineRule="auto"/>
        <w:ind w:firstLine="567"/>
        <w:jc w:val="both"/>
        <w:rPr>
          <w:color w:val="131313"/>
          <w:sz w:val="28"/>
          <w:szCs w:val="28"/>
          <w:lang w:val="uk-UA"/>
        </w:rPr>
      </w:pPr>
      <w:r w:rsidRPr="000C261B">
        <w:rPr>
          <w:color w:val="131313"/>
          <w:sz w:val="28"/>
          <w:szCs w:val="28"/>
          <w:lang w:val="uk-UA"/>
        </w:rPr>
        <w:t>8. Категорії осіб з особливими освітніми потребами визначаються актами Кабінету Міністрів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Ст. 20 Закону України «</w:t>
      </w:r>
      <w:r w:rsidRPr="000C261B">
        <w:rPr>
          <w:rStyle w:val="a5"/>
          <w:rFonts w:ascii="Times New Roman" w:hAnsi="Times New Roman" w:cs="Times New Roman"/>
          <w:color w:val="131313"/>
          <w:sz w:val="28"/>
          <w:szCs w:val="28"/>
          <w:lang w:val="uk-UA"/>
        </w:rPr>
        <w:t>Про освіту</w:t>
      </w:r>
      <w:r w:rsidRPr="000C261B">
        <w:rPr>
          <w:rFonts w:ascii="Times New Roman" w:hAnsi="Times New Roman" w:cs="Times New Roman"/>
          <w:color w:val="131313"/>
          <w:sz w:val="28"/>
          <w:szCs w:val="28"/>
          <w:lang w:val="uk-UA"/>
        </w:rPr>
        <w:t>»: «Інклюзивне навчання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xml:space="preserve">2. Заклади освіти зі спеціальними та інклюзивними групами і класами створюють умови для навчання осіб з особливими освітніми потребами </w:t>
      </w:r>
      <w:r w:rsidRPr="000C261B">
        <w:rPr>
          <w:rFonts w:ascii="Times New Roman" w:hAnsi="Times New Roman" w:cs="Times New Roman"/>
          <w:color w:val="131313"/>
          <w:sz w:val="28"/>
          <w:szCs w:val="28"/>
          <w:lang w:val="uk-UA"/>
        </w:rPr>
        <w:lastRenderedPageBreak/>
        <w:t>відповідно до індивідуальної програми розвитку та з урахуванням їхніх індивідуальних потреб і можливостей.</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xml:space="preserve">4. Особам з особливими освітніми потребами надаються психолого-педагогічні та </w:t>
      </w:r>
      <w:proofErr w:type="spellStart"/>
      <w:r w:rsidRPr="000C261B">
        <w:rPr>
          <w:rFonts w:ascii="Times New Roman" w:hAnsi="Times New Roman" w:cs="Times New Roman"/>
          <w:color w:val="131313"/>
          <w:sz w:val="28"/>
          <w:szCs w:val="28"/>
          <w:lang w:val="uk-UA"/>
        </w:rPr>
        <w:t>корекційно-розвиткові</w:t>
      </w:r>
      <w:proofErr w:type="spellEnd"/>
      <w:r w:rsidRPr="000C261B">
        <w:rPr>
          <w:rFonts w:ascii="Times New Roman" w:hAnsi="Times New Roman" w:cs="Times New Roman"/>
          <w:color w:val="131313"/>
          <w:sz w:val="28"/>
          <w:szCs w:val="28"/>
          <w:lang w:val="uk-UA"/>
        </w:rPr>
        <w:t xml:space="preserve"> послуги у порядку, визначеному центральним органом виконавчої влади у сфері освіти і науки.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proofErr w:type="spellStart"/>
      <w:r w:rsidRPr="000C261B">
        <w:rPr>
          <w:rFonts w:ascii="Times New Roman" w:hAnsi="Times New Roman" w:cs="Times New Roman"/>
          <w:color w:val="131313"/>
          <w:sz w:val="28"/>
          <w:szCs w:val="28"/>
          <w:lang w:val="uk-UA"/>
        </w:rPr>
        <w:t>Корекційно-розвиткові</w:t>
      </w:r>
      <w:proofErr w:type="spellEnd"/>
      <w:r w:rsidRPr="000C261B">
        <w:rPr>
          <w:rFonts w:ascii="Times New Roman" w:hAnsi="Times New Roman" w:cs="Times New Roman"/>
          <w:color w:val="131313"/>
          <w:sz w:val="28"/>
          <w:szCs w:val="28"/>
          <w:lang w:val="uk-UA"/>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 12) ст. 1 Закону України «</w:t>
      </w:r>
      <w:r w:rsidRPr="000C261B">
        <w:rPr>
          <w:rStyle w:val="a5"/>
          <w:rFonts w:ascii="Times New Roman" w:hAnsi="Times New Roman" w:cs="Times New Roman"/>
          <w:color w:val="131313"/>
          <w:sz w:val="28"/>
          <w:szCs w:val="28"/>
          <w:lang w:val="uk-UA"/>
        </w:rPr>
        <w:t>Про повну загальну середню освіту</w:t>
      </w:r>
      <w:r w:rsidRPr="000C261B">
        <w:rPr>
          <w:rFonts w:ascii="Times New Roman" w:hAnsi="Times New Roman" w:cs="Times New Roman"/>
          <w:color w:val="131313"/>
          <w:sz w:val="28"/>
          <w:szCs w:val="28"/>
          <w:lang w:val="uk-UA"/>
        </w:rPr>
        <w:t>»: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П. 13) ст. 1 Закону України «</w:t>
      </w:r>
      <w:r w:rsidRPr="000C261B">
        <w:rPr>
          <w:rStyle w:val="a5"/>
          <w:rFonts w:ascii="Times New Roman" w:hAnsi="Times New Roman" w:cs="Times New Roman"/>
          <w:color w:val="131313"/>
          <w:sz w:val="28"/>
          <w:szCs w:val="28"/>
          <w:lang w:val="uk-UA"/>
        </w:rPr>
        <w:t>Про повну загальну середню освіту</w:t>
      </w:r>
      <w:r w:rsidRPr="000C261B">
        <w:rPr>
          <w:rFonts w:ascii="Times New Roman" w:hAnsi="Times New Roman" w:cs="Times New Roman"/>
          <w:color w:val="131313"/>
          <w:sz w:val="28"/>
          <w:szCs w:val="28"/>
          <w:lang w:val="uk-UA"/>
        </w:rPr>
        <w:t>»: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Ст. 20 Закону України «</w:t>
      </w:r>
      <w:r w:rsidRPr="000C261B">
        <w:rPr>
          <w:rStyle w:val="a5"/>
          <w:rFonts w:ascii="Times New Roman" w:hAnsi="Times New Roman" w:cs="Times New Roman"/>
          <w:color w:val="131313"/>
          <w:sz w:val="28"/>
          <w:szCs w:val="28"/>
          <w:lang w:val="uk-UA"/>
        </w:rPr>
        <w:t>Про повну загальну середню освіту</w:t>
      </w:r>
      <w:r w:rsidRPr="000C261B">
        <w:rPr>
          <w:rFonts w:ascii="Times New Roman" w:hAnsi="Times New Roman" w:cs="Times New Roman"/>
          <w:color w:val="131313"/>
          <w:sz w:val="28"/>
          <w:szCs w:val="28"/>
          <w:lang w:val="uk-UA"/>
        </w:rPr>
        <w:t>»: Інклюзивне навчання: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 xml:space="preserve">Заклад освіти відповідно до законодавства організовує та/або забезпечує надання особам з особливими освітніми потребами психолого-педагогічних та </w:t>
      </w:r>
      <w:proofErr w:type="spellStart"/>
      <w:r w:rsidRPr="000C261B">
        <w:rPr>
          <w:rFonts w:ascii="Times New Roman" w:hAnsi="Times New Roman" w:cs="Times New Roman"/>
          <w:color w:val="131313"/>
          <w:sz w:val="28"/>
          <w:szCs w:val="28"/>
          <w:lang w:val="uk-UA"/>
        </w:rPr>
        <w:t>корекційно-розвиткових</w:t>
      </w:r>
      <w:proofErr w:type="spellEnd"/>
      <w:r w:rsidRPr="000C261B">
        <w:rPr>
          <w:rFonts w:ascii="Times New Roman" w:hAnsi="Times New Roman" w:cs="Times New Roman"/>
          <w:color w:val="131313"/>
          <w:sz w:val="28"/>
          <w:szCs w:val="28"/>
          <w:lang w:val="uk-UA"/>
        </w:rPr>
        <w:t xml:space="preserve"> послуг, а також допоміжних засобів для навчання.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xml:space="preserve">3. З метою проведення комплексної психолого-педагогічної оцінки розвитку дітей, надання психолого-педагогічних та </w:t>
      </w:r>
      <w:proofErr w:type="spellStart"/>
      <w:r w:rsidRPr="000C261B">
        <w:rPr>
          <w:rFonts w:ascii="Times New Roman" w:hAnsi="Times New Roman" w:cs="Times New Roman"/>
          <w:color w:val="131313"/>
          <w:sz w:val="28"/>
          <w:szCs w:val="28"/>
          <w:lang w:val="uk-UA"/>
        </w:rPr>
        <w:t>корекційно-розвиткових</w:t>
      </w:r>
      <w:proofErr w:type="spellEnd"/>
      <w:r w:rsidRPr="000C261B">
        <w:rPr>
          <w:rFonts w:ascii="Times New Roman" w:hAnsi="Times New Roman" w:cs="Times New Roman"/>
          <w:color w:val="131313"/>
          <w:sz w:val="28"/>
          <w:szCs w:val="28"/>
          <w:lang w:val="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Ст. 32 Закону України «</w:t>
      </w:r>
      <w:r w:rsidRPr="000C261B">
        <w:rPr>
          <w:rStyle w:val="a5"/>
          <w:rFonts w:ascii="Times New Roman" w:hAnsi="Times New Roman" w:cs="Times New Roman"/>
          <w:color w:val="131313"/>
          <w:sz w:val="28"/>
          <w:szCs w:val="28"/>
          <w:lang w:val="uk-UA"/>
        </w:rPr>
        <w:t>Про місцеве самоврядування в Україні</w:t>
      </w:r>
      <w:r w:rsidRPr="000C261B">
        <w:rPr>
          <w:rFonts w:ascii="Times New Roman" w:hAnsi="Times New Roman" w:cs="Times New Roman"/>
          <w:color w:val="131313"/>
          <w:sz w:val="28"/>
          <w:szCs w:val="28"/>
          <w:lang w:val="uk-UA"/>
        </w:rPr>
        <w:t>». Повноваження у сфері освіти, охорони здоров’я, культури, фізкультури і спорту. До відання виконавчих органів сільських, селищних, міських рад належать: б) делеговані повноваження: 1) забезпечення в межах наданих повноважень доступності і безоплатності освіти… 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w:t>
      </w:r>
      <w:r w:rsidRPr="000C261B">
        <w:rPr>
          <w:rStyle w:val="apple-tab-span"/>
          <w:rFonts w:ascii="Times New Roman" w:hAnsi="Times New Roman" w:cs="Times New Roman"/>
          <w:color w:val="131313"/>
          <w:sz w:val="28"/>
          <w:szCs w:val="28"/>
          <w:lang w:val="uk-UA"/>
        </w:rPr>
        <w:tab/>
      </w:r>
      <w:hyperlink r:id="rId5" w:history="1">
        <w:r w:rsidRPr="000C261B">
          <w:rPr>
            <w:rStyle w:val="a4"/>
            <w:rFonts w:ascii="Times New Roman" w:hAnsi="Times New Roman" w:cs="Times New Roman"/>
            <w:sz w:val="28"/>
            <w:szCs w:val="28"/>
            <w:lang w:val="uk-UA"/>
          </w:rPr>
          <w:t>Закон України від 05.06.2014 № 1324-VII</w:t>
        </w:r>
      </w:hyperlink>
      <w:r w:rsidRPr="000C261B">
        <w:rPr>
          <w:rFonts w:ascii="Times New Roman" w:hAnsi="Times New Roman" w:cs="Times New Roman"/>
          <w:color w:val="131313"/>
          <w:sz w:val="28"/>
          <w:szCs w:val="28"/>
          <w:lang w:val="uk-UA"/>
        </w:rPr>
        <w:t> «</w:t>
      </w:r>
      <w:r w:rsidRPr="000C261B">
        <w:rPr>
          <w:rStyle w:val="a5"/>
          <w:rFonts w:ascii="Times New Roman" w:hAnsi="Times New Roman" w:cs="Times New Roman"/>
          <w:color w:val="131313"/>
          <w:sz w:val="28"/>
          <w:szCs w:val="28"/>
          <w:lang w:val="uk-UA"/>
        </w:rPr>
        <w:t>Про внесення змін до деяких законів України про освіту щодо організації інклюзивного навчання</w:t>
      </w:r>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7.</w:t>
      </w:r>
      <w:r w:rsidRPr="000C261B">
        <w:rPr>
          <w:rStyle w:val="apple-tab-span"/>
          <w:rFonts w:ascii="Times New Roman" w:hAnsi="Times New Roman" w:cs="Times New Roman"/>
          <w:color w:val="131313"/>
          <w:sz w:val="28"/>
          <w:szCs w:val="28"/>
          <w:lang w:val="uk-UA"/>
        </w:rPr>
        <w:tab/>
      </w:r>
      <w:hyperlink r:id="rId6" w:history="1">
        <w:r w:rsidRPr="000C261B">
          <w:rPr>
            <w:rStyle w:val="a4"/>
            <w:rFonts w:ascii="Times New Roman" w:hAnsi="Times New Roman" w:cs="Times New Roman"/>
            <w:sz w:val="28"/>
            <w:szCs w:val="28"/>
            <w:lang w:val="uk-UA"/>
          </w:rPr>
          <w:t>Закон України від 23.05.2017 № 2053-VIII</w:t>
        </w:r>
      </w:hyperlink>
      <w:r w:rsidRPr="000C261B">
        <w:rPr>
          <w:rFonts w:ascii="Times New Roman" w:hAnsi="Times New Roman" w:cs="Times New Roman"/>
          <w:color w:val="131313"/>
          <w:sz w:val="28"/>
          <w:szCs w:val="28"/>
          <w:lang w:val="uk-UA"/>
        </w:rPr>
        <w:t> «</w:t>
      </w:r>
      <w:r w:rsidRPr="000C261B">
        <w:rPr>
          <w:rStyle w:val="a5"/>
          <w:rFonts w:ascii="Times New Roman" w:hAnsi="Times New Roman" w:cs="Times New Roman"/>
          <w:color w:val="131313"/>
          <w:sz w:val="28"/>
          <w:szCs w:val="28"/>
          <w:lang w:val="uk-UA"/>
        </w:rPr>
        <w:t>Про внесення змін до Закону України «Про освіту» щодо особливостей доступу осіб з особливими освітніми потребами до освітніх послуг</w:t>
      </w:r>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Style w:val="a5"/>
          <w:rFonts w:ascii="Times New Roman" w:hAnsi="Times New Roman" w:cs="Times New Roman"/>
          <w:color w:val="131313"/>
          <w:sz w:val="28"/>
          <w:szCs w:val="28"/>
          <w:lang w:val="uk-UA"/>
        </w:rPr>
        <w:t>Укази Президента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8.</w:t>
      </w:r>
      <w:r w:rsidRPr="000C261B">
        <w:rPr>
          <w:rStyle w:val="apple-tab-span"/>
          <w:rFonts w:ascii="Times New Roman" w:hAnsi="Times New Roman" w:cs="Times New Roman"/>
          <w:color w:val="131313"/>
          <w:sz w:val="28"/>
          <w:szCs w:val="28"/>
          <w:lang w:val="uk-UA"/>
        </w:rPr>
        <w:tab/>
      </w:r>
      <w:hyperlink r:id="rId7" w:history="1">
        <w:r w:rsidRPr="000C261B">
          <w:rPr>
            <w:rStyle w:val="a4"/>
            <w:rFonts w:ascii="Times New Roman" w:hAnsi="Times New Roman" w:cs="Times New Roman"/>
            <w:sz w:val="28"/>
            <w:szCs w:val="28"/>
            <w:lang w:val="uk-UA"/>
          </w:rPr>
          <w:t>Указ Президента України</w:t>
        </w:r>
      </w:hyperlink>
      <w:r w:rsidRPr="000C261B">
        <w:rPr>
          <w:rFonts w:ascii="Times New Roman" w:hAnsi="Times New Roman" w:cs="Times New Roman"/>
          <w:color w:val="131313"/>
          <w:sz w:val="28"/>
          <w:szCs w:val="28"/>
          <w:lang w:val="uk-UA"/>
        </w:rPr>
        <w:t> «</w:t>
      </w:r>
      <w:r w:rsidRPr="000C261B">
        <w:rPr>
          <w:rStyle w:val="a5"/>
          <w:rFonts w:ascii="Times New Roman" w:hAnsi="Times New Roman" w:cs="Times New Roman"/>
          <w:color w:val="131313"/>
          <w:sz w:val="28"/>
          <w:szCs w:val="28"/>
          <w:lang w:val="uk-UA"/>
        </w:rPr>
        <w:t>Про заходи, спрямовані на забезпечення додержання прав осіб з інвалідністю</w:t>
      </w:r>
      <w:r w:rsidRPr="000C261B">
        <w:rPr>
          <w:rFonts w:ascii="Times New Roman" w:hAnsi="Times New Roman" w:cs="Times New Roman"/>
          <w:color w:val="131313"/>
          <w:sz w:val="28"/>
          <w:szCs w:val="28"/>
          <w:lang w:val="uk-UA"/>
        </w:rPr>
        <w:t>» від 13.12.2016.</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Style w:val="a5"/>
          <w:rFonts w:ascii="Times New Roman" w:hAnsi="Times New Roman" w:cs="Times New Roman"/>
          <w:color w:val="131313"/>
          <w:sz w:val="28"/>
          <w:szCs w:val="28"/>
          <w:lang w:val="uk-UA"/>
        </w:rPr>
        <w:t>Постанови Кабінету Міністрів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9.  </w:t>
      </w:r>
      <w:r w:rsidRPr="000C261B">
        <w:rPr>
          <w:rStyle w:val="apple-style-span"/>
          <w:rFonts w:ascii="Times New Roman" w:hAnsi="Times New Roman" w:cs="Times New Roman"/>
          <w:color w:val="131313"/>
          <w:sz w:val="28"/>
          <w:szCs w:val="28"/>
          <w:lang w:val="uk-UA"/>
        </w:rPr>
        <w:t>Постанова Кабінету Міністрів України від 23.04.2003 № 585 «</w:t>
      </w:r>
      <w:hyperlink r:id="rId8" w:history="1">
        <w:r w:rsidRPr="000C261B">
          <w:rPr>
            <w:rStyle w:val="a4"/>
            <w:rFonts w:ascii="Times New Roman" w:hAnsi="Times New Roman" w:cs="Times New Roman"/>
            <w:sz w:val="28"/>
            <w:szCs w:val="28"/>
            <w:lang w:val="uk-UA"/>
          </w:rPr>
          <w:t>Про встановлення строку навчання у загальноосвітніх навчальних закладах для дітей з особливими освітніми потребами</w:t>
        </w:r>
      </w:hyperlink>
      <w:r w:rsidRPr="000C261B">
        <w:rPr>
          <w:rStyle w:val="apple-style-span"/>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10.   </w:t>
      </w:r>
      <w:r w:rsidRPr="000C261B">
        <w:rPr>
          <w:rStyle w:val="apple-style-span"/>
          <w:rFonts w:ascii="Times New Roman" w:hAnsi="Times New Roman" w:cs="Times New Roman"/>
          <w:color w:val="131313"/>
          <w:sz w:val="28"/>
          <w:szCs w:val="28"/>
          <w:lang w:val="uk-UA"/>
        </w:rPr>
        <w:t>Постанова Кабінету Міністрів України від 25.08.2004 № 1096 «</w:t>
      </w:r>
      <w:hyperlink r:id="rId9" w:history="1">
        <w:r w:rsidRPr="000C261B">
          <w:rPr>
            <w:rStyle w:val="a4"/>
            <w:rFonts w:ascii="Times New Roman" w:hAnsi="Times New Roman" w:cs="Times New Roman"/>
            <w:sz w:val="28"/>
            <w:szCs w:val="28"/>
            <w:lang w:val="uk-UA"/>
          </w:rPr>
          <w:t>Про встановлення розміру доплати за окремі види педагогічної діяльності</w:t>
        </w:r>
      </w:hyperlink>
      <w:r w:rsidRPr="000C261B">
        <w:rPr>
          <w:rStyle w:val="apple-style-span"/>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Style w:val="apple-style-span"/>
          <w:rFonts w:ascii="Times New Roman" w:hAnsi="Times New Roman" w:cs="Times New Roman"/>
          <w:color w:val="131313"/>
          <w:sz w:val="28"/>
          <w:szCs w:val="28"/>
          <w:lang w:val="uk-UA"/>
        </w:rPr>
        <w:t>11.</w:t>
      </w:r>
      <w:r w:rsidRPr="000C261B">
        <w:rPr>
          <w:rStyle w:val="apple-tab-span"/>
          <w:rFonts w:ascii="Times New Roman" w:hAnsi="Times New Roman" w:cs="Times New Roman"/>
          <w:color w:val="131313"/>
          <w:sz w:val="28"/>
          <w:szCs w:val="28"/>
          <w:lang w:val="uk-UA"/>
        </w:rPr>
        <w:tab/>
      </w:r>
      <w:r w:rsidRPr="000C261B">
        <w:rPr>
          <w:rStyle w:val="apple-style-span"/>
          <w:rFonts w:ascii="Times New Roman" w:hAnsi="Times New Roman" w:cs="Times New Roman"/>
          <w:color w:val="131313"/>
          <w:sz w:val="28"/>
          <w:szCs w:val="28"/>
          <w:lang w:val="uk-UA"/>
        </w:rPr>
        <w:t>Постанова Кабінету Міністрів України від 15.08.2011 № 872 «</w:t>
      </w:r>
      <w:hyperlink r:id="rId10" w:history="1">
        <w:r w:rsidRPr="000C261B">
          <w:rPr>
            <w:rStyle w:val="a4"/>
            <w:rFonts w:ascii="Times New Roman" w:hAnsi="Times New Roman" w:cs="Times New Roman"/>
            <w:sz w:val="28"/>
            <w:szCs w:val="28"/>
            <w:lang w:val="uk-UA"/>
          </w:rPr>
          <w:t>Про затвердження Порядку організації інклюзивного навчання у загальноосвітніх навчальних закладах</w:t>
        </w:r>
      </w:hyperlink>
      <w:r w:rsidRPr="000C261B">
        <w:rPr>
          <w:rStyle w:val="apple-style-span"/>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18.07.2012 № 635 «</w:t>
      </w:r>
      <w:hyperlink r:id="rId11" w:history="1">
        <w:r w:rsidRPr="000C261B">
          <w:rPr>
            <w:rStyle w:val="a4"/>
            <w:rFonts w:ascii="Times New Roman" w:hAnsi="Times New Roman" w:cs="Times New Roman"/>
            <w:sz w:val="28"/>
            <w:szCs w:val="28"/>
            <w:lang w:val="uk-UA"/>
          </w:rPr>
          <w:t>Про внесення змін до постанов Кабінету Міністрів України від 14 квітня 1997 р. № 346 і від 14 червня 2000 р. № 963</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21.08.2013 № 607 «</w:t>
      </w:r>
      <w:hyperlink r:id="rId12" w:history="1">
        <w:r w:rsidRPr="000C261B">
          <w:rPr>
            <w:rStyle w:val="a4"/>
            <w:rFonts w:ascii="Times New Roman" w:hAnsi="Times New Roman" w:cs="Times New Roman"/>
            <w:sz w:val="28"/>
            <w:szCs w:val="28"/>
            <w:lang w:val="uk-UA"/>
          </w:rPr>
          <w:t>Про затвердження Державного стандарту початкової загальної освіти для дітей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08.07.2015 № 479 «</w:t>
      </w:r>
      <w:hyperlink r:id="rId13" w:history="1">
        <w:r w:rsidRPr="000C261B">
          <w:rPr>
            <w:rStyle w:val="a4"/>
            <w:rFonts w:ascii="Times New Roman" w:hAnsi="Times New Roman" w:cs="Times New Roman"/>
            <w:sz w:val="28"/>
            <w:szCs w:val="28"/>
            <w:lang w:val="uk-UA"/>
          </w:rPr>
          <w:t>Про внесення змін у додаток 2 до постанови Кабінету Міністрів України від 30 серпня 2002 р. № 1298</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29.07.2015 № 531 «</w:t>
      </w:r>
      <w:hyperlink r:id="rId14" w:history="1">
        <w:r w:rsidRPr="000C261B">
          <w:rPr>
            <w:rStyle w:val="a4"/>
            <w:rFonts w:ascii="Times New Roman" w:hAnsi="Times New Roman" w:cs="Times New Roman"/>
            <w:color w:val="000000"/>
            <w:sz w:val="28"/>
            <w:szCs w:val="28"/>
            <w:lang w:val="uk-UA"/>
          </w:rPr>
          <w:t>Про внесення змін до постанов Кабінету Міністрів України від 14 квітня 1997 р. № 346 і від 14 червня 2000 р. № 963</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29.07.2015 №530 «</w:t>
      </w:r>
      <w:hyperlink r:id="rId15" w:history="1">
        <w:r w:rsidRPr="000C261B">
          <w:rPr>
            <w:rStyle w:val="a4"/>
            <w:rFonts w:ascii="Times New Roman" w:hAnsi="Times New Roman" w:cs="Times New Roman"/>
            <w:sz w:val="28"/>
            <w:szCs w:val="28"/>
            <w:lang w:val="uk-UA"/>
          </w:rPr>
          <w:t>Про внесення змін до Положення про дошкільний навчальний заклад</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17.</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27.09.2016 № 671 «</w:t>
      </w:r>
      <w:hyperlink r:id="rId16" w:history="1">
        <w:r w:rsidRPr="000C261B">
          <w:rPr>
            <w:rStyle w:val="a4"/>
            <w:rFonts w:ascii="Times New Roman" w:hAnsi="Times New Roman" w:cs="Times New Roman"/>
            <w:sz w:val="28"/>
            <w:szCs w:val="28"/>
            <w:lang w:val="uk-UA"/>
          </w:rPr>
          <w:t>Про внесення змін до деяких постанов Кабінету Міністрів України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26.10.2016 № 753 «</w:t>
      </w:r>
      <w:hyperlink r:id="rId17" w:history="1">
        <w:r w:rsidRPr="000C261B">
          <w:rPr>
            <w:rStyle w:val="a4"/>
            <w:rFonts w:ascii="Times New Roman" w:hAnsi="Times New Roman" w:cs="Times New Roman"/>
            <w:sz w:val="28"/>
            <w:szCs w:val="28"/>
            <w:lang w:val="uk-UA"/>
          </w:rPr>
          <w:t>Про внесення змін до постанови Кабінету Міністрів України від 23 квітня 2003 р. № 585</w:t>
        </w:r>
      </w:hyperlink>
      <w:r w:rsidRPr="000C261B">
        <w:rPr>
          <w:rFonts w:ascii="Times New Roman" w:hAnsi="Times New Roman" w:cs="Times New Roman"/>
          <w:color w:val="131313"/>
          <w:sz w:val="28"/>
          <w:szCs w:val="28"/>
          <w:lang w:val="uk-UA"/>
        </w:rPr>
        <w:t>». Постановою Кабінету Міністрів України від 26.10.2016 № 753 вносяться зміни до постанови Кабінету Міністрів України від 23.04.2003 № 585 «Про встановлення строку навчання у загальноосвітніх навчальних закладах для дітей з особливими освітніми потребами»: «3. Припинити набір учнів до підготовчих та перших класів спеціальних загальноосвітніх шкіл (шкіл-інтернатів) для дітей із затримкою психічного розвитку з 1 вересня 2017 р., забезпечивши умови для навчання дітей із затримкою психічного розвитку в спеціальних або інклюзивних класах загальноосвітніх навчальних закладів».</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19.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14.02.2017 № 88 «</w:t>
      </w:r>
      <w:hyperlink r:id="rId18" w:history="1">
        <w:r w:rsidRPr="000C261B">
          <w:rPr>
            <w:rStyle w:val="a4"/>
            <w:rFonts w:ascii="Times New Roman" w:hAnsi="Times New Roman" w:cs="Times New Roman"/>
            <w:sz w:val="28"/>
            <w:szCs w:val="28"/>
            <w:lang w:val="uk-UA"/>
          </w:rPr>
          <w:t>Про порядок та умови надання субвенції з державного бюджету місцевим бюджетам на надання державної підтримки особам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20.</w:t>
      </w:r>
      <w:r w:rsidRPr="000C261B">
        <w:rPr>
          <w:rStyle w:val="apple-tab-span"/>
          <w:rFonts w:ascii="Times New Roman" w:hAnsi="Times New Roman" w:cs="Times New Roman"/>
          <w:color w:val="131313"/>
          <w:sz w:val="28"/>
          <w:szCs w:val="28"/>
          <w:lang w:val="uk-UA"/>
        </w:rPr>
        <w:tab/>
      </w:r>
      <w:hyperlink r:id="rId19" w:anchor="Text" w:history="1">
        <w:r w:rsidRPr="000C261B">
          <w:rPr>
            <w:rStyle w:val="a4"/>
            <w:rFonts w:ascii="Times New Roman" w:hAnsi="Times New Roman" w:cs="Times New Roman"/>
            <w:sz w:val="28"/>
            <w:szCs w:val="28"/>
            <w:lang w:val="uk-UA"/>
          </w:rPr>
          <w:t>Положення про інклюзивно-ресурсний центр</w:t>
        </w:r>
      </w:hyperlink>
      <w:r w:rsidRPr="000C261B">
        <w:rPr>
          <w:rFonts w:ascii="Times New Roman" w:hAnsi="Times New Roman" w:cs="Times New Roman"/>
          <w:color w:val="131313"/>
          <w:sz w:val="28"/>
          <w:szCs w:val="28"/>
          <w:lang w:val="uk-UA"/>
        </w:rPr>
        <w:t>, затверджене постановою Кабінету Міністрів України від 12.07.2017 № 545.</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21.</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09.08.2017 № 588 «</w:t>
      </w:r>
      <w:hyperlink r:id="rId20" w:history="1">
        <w:r w:rsidRPr="000C261B">
          <w:rPr>
            <w:rStyle w:val="a4"/>
            <w:rFonts w:ascii="Times New Roman" w:hAnsi="Times New Roman" w:cs="Times New Roman"/>
            <w:sz w:val="28"/>
            <w:szCs w:val="28"/>
            <w:lang w:val="uk-UA"/>
          </w:rPr>
          <w:t>Про внесення змін до Порядку організації інклюзивного навчання у загальноосвітніх навчальних закладах</w:t>
        </w:r>
      </w:hyperlink>
      <w:r w:rsidRPr="000C261B">
        <w:rPr>
          <w:rFonts w:ascii="Times New Roman" w:hAnsi="Times New Roman" w:cs="Times New Roman"/>
          <w:color w:val="131313"/>
          <w:sz w:val="28"/>
          <w:szCs w:val="28"/>
          <w:lang w:val="uk-UA"/>
        </w:rPr>
        <w:t>». Зміни.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15.11.2017 № 863 «</w:t>
      </w:r>
      <w:hyperlink r:id="rId21" w:history="1">
        <w:r w:rsidRPr="000C261B">
          <w:rPr>
            <w:rStyle w:val="a4"/>
            <w:rFonts w:ascii="Times New Roman" w:hAnsi="Times New Roman" w:cs="Times New Roman"/>
            <w:sz w:val="28"/>
            <w:szCs w:val="28"/>
            <w:lang w:val="uk-UA"/>
          </w:rPr>
          <w:t>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14.02.2018 № 72 «</w:t>
      </w:r>
      <w:hyperlink r:id="rId22" w:history="1">
        <w:r w:rsidRPr="000C261B">
          <w:rPr>
            <w:rStyle w:val="a4"/>
            <w:rFonts w:ascii="Times New Roman" w:hAnsi="Times New Roman" w:cs="Times New Roman"/>
            <w:sz w:val="28"/>
            <w:szCs w:val="28"/>
            <w:lang w:val="uk-UA"/>
          </w:rPr>
          <w:t>Про внесення змін у додаток до постанови Кабінету Міністрів України від 25 серпня 2004 р. № 1096</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24.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21.02.2018 № 88 «</w:t>
      </w:r>
      <w:hyperlink r:id="rId23" w:history="1">
        <w:r w:rsidRPr="000C261B">
          <w:rPr>
            <w:rStyle w:val="a4"/>
            <w:rFonts w:ascii="Times New Roman" w:hAnsi="Times New Roman" w:cs="Times New Roman"/>
            <w:sz w:val="28"/>
            <w:szCs w:val="28"/>
            <w:lang w:val="uk-UA"/>
          </w:rPr>
          <w:t>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22.08.2018 № 615 «</w:t>
      </w:r>
      <w:hyperlink r:id="rId24" w:history="1">
        <w:r w:rsidRPr="000C261B">
          <w:rPr>
            <w:rStyle w:val="a4"/>
            <w:rFonts w:ascii="Times New Roman" w:hAnsi="Times New Roman" w:cs="Times New Roman"/>
            <w:sz w:val="28"/>
            <w:szCs w:val="28"/>
            <w:lang w:val="uk-UA"/>
          </w:rPr>
          <w:t>Про затвердження Порядку використання у 2018 році коштів, передбачених у державному бюджеті на надання державної підтримки особам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Постанова Кабінету Міністрів України від 22.08.2018 № 617 «</w:t>
      </w:r>
      <w:hyperlink r:id="rId25" w:history="1">
        <w:r w:rsidRPr="000C261B">
          <w:rPr>
            <w:rStyle w:val="a4"/>
            <w:rFonts w:ascii="Times New Roman" w:hAnsi="Times New Roman" w:cs="Times New Roman"/>
            <w:sz w:val="28"/>
            <w:szCs w:val="28"/>
            <w:lang w:val="uk-UA"/>
          </w:rPr>
          <w:t>Деякі питання створення ресурсних центрів підтримки інклюзивної освіти та інклюзивно-ресурсних центрів</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Style w:val="a5"/>
          <w:rFonts w:ascii="Times New Roman" w:hAnsi="Times New Roman" w:cs="Times New Roman"/>
          <w:color w:val="131313"/>
          <w:sz w:val="28"/>
          <w:szCs w:val="28"/>
          <w:lang w:val="uk-UA"/>
        </w:rPr>
        <w:t>Накази Міністерства освіти і науки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27.</w:t>
      </w:r>
      <w:r w:rsidRPr="000C261B">
        <w:rPr>
          <w:rStyle w:val="apple-tab-span"/>
          <w:rFonts w:ascii="Times New Roman" w:hAnsi="Times New Roman" w:cs="Times New Roman"/>
          <w:color w:val="131313"/>
          <w:sz w:val="28"/>
          <w:szCs w:val="28"/>
          <w:lang w:val="uk-UA"/>
        </w:rPr>
        <w:tab/>
      </w:r>
      <w:hyperlink r:id="rId26" w:history="1">
        <w:r w:rsidRPr="000C261B">
          <w:rPr>
            <w:rStyle w:val="a4"/>
            <w:rFonts w:ascii="Times New Roman" w:hAnsi="Times New Roman" w:cs="Times New Roman"/>
            <w:sz w:val="28"/>
            <w:szCs w:val="28"/>
            <w:lang w:val="uk-UA"/>
          </w:rPr>
          <w:t>Наказ Держспоживстандарт від 28.07.2010 № 327 </w:t>
        </w:r>
      </w:hyperlink>
      <w:r w:rsidRPr="000C261B">
        <w:rPr>
          <w:rFonts w:ascii="Times New Roman" w:hAnsi="Times New Roman" w:cs="Times New Roman"/>
          <w:color w:val="131313"/>
          <w:sz w:val="28"/>
          <w:szCs w:val="28"/>
          <w:lang w:val="uk-UA"/>
        </w:rPr>
        <w:t>(доповнено Класифікатор професій посадою асистента вчителя інклюзивного навчання).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01.10.2010 № 912 «</w:t>
      </w:r>
      <w:hyperlink r:id="rId27" w:history="1">
        <w:r w:rsidRPr="000C261B">
          <w:rPr>
            <w:rStyle w:val="a4"/>
            <w:rFonts w:ascii="Times New Roman" w:hAnsi="Times New Roman" w:cs="Times New Roman"/>
            <w:sz w:val="28"/>
            <w:szCs w:val="28"/>
            <w:lang w:val="uk-UA"/>
          </w:rPr>
          <w:t>Про затвердження Концепції розвитку інклюзивного навчання</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29.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06.12.2010 № 1205 «</w:t>
      </w:r>
      <w:hyperlink w:history="1">
        <w:r w:rsidRPr="000C261B">
          <w:rPr>
            <w:rStyle w:val="a4"/>
            <w:rFonts w:ascii="Times New Roman" w:hAnsi="Times New Roman" w:cs="Times New Roman"/>
            <w:sz w:val="28"/>
            <w:szCs w:val="28"/>
            <w:lang w:val="uk-UA"/>
          </w:rPr>
          <w:t>Про затвердження Типових штатних нормативів загальноосвітніх навчальних закладів</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30.</w:t>
      </w:r>
      <w:r w:rsidRPr="000C261B">
        <w:rPr>
          <w:rStyle w:val="apple-tab-span"/>
          <w:rFonts w:ascii="Times New Roman" w:hAnsi="Times New Roman" w:cs="Times New Roman"/>
          <w:color w:val="131313"/>
          <w:sz w:val="28"/>
          <w:szCs w:val="28"/>
          <w:lang w:val="uk-UA"/>
        </w:rPr>
        <w:tab/>
      </w:r>
      <w:hyperlink r:id="rId28" w:history="1">
        <w:r w:rsidRPr="000C261B">
          <w:rPr>
            <w:rStyle w:val="a4"/>
            <w:rFonts w:ascii="Times New Roman" w:hAnsi="Times New Roman" w:cs="Times New Roman"/>
            <w:sz w:val="28"/>
            <w:szCs w:val="28"/>
            <w:lang w:val="uk-UA"/>
          </w:rPr>
          <w:t>Положення про спеціальні класи для навчання дітей з особливими освітніми потребами у загальноосвітніх навчальних закладах</w:t>
        </w:r>
      </w:hyperlink>
      <w:r w:rsidRPr="000C261B">
        <w:rPr>
          <w:rFonts w:ascii="Times New Roman" w:hAnsi="Times New Roman" w:cs="Times New Roman"/>
          <w:color w:val="131313"/>
          <w:sz w:val="28"/>
          <w:szCs w:val="28"/>
          <w:lang w:val="uk-UA"/>
        </w:rPr>
        <w:t> (наказ Міністерства освіти і науки України від 09.12.2010 № 1224, зареєстрований в Міністерстві юстиції України 29.122010 за № 1412/18707).</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31.</w:t>
      </w:r>
      <w:r w:rsidRPr="000C261B">
        <w:rPr>
          <w:rStyle w:val="apple-tab-span"/>
          <w:rFonts w:ascii="Times New Roman" w:hAnsi="Times New Roman" w:cs="Times New Roman"/>
          <w:color w:val="131313"/>
          <w:sz w:val="28"/>
          <w:szCs w:val="28"/>
          <w:lang w:val="uk-UA"/>
        </w:rPr>
        <w:tab/>
      </w:r>
      <w:hyperlink r:id="rId29" w:history="1">
        <w:r w:rsidRPr="000C261B">
          <w:rPr>
            <w:rStyle w:val="a4"/>
            <w:rFonts w:ascii="Times New Roman" w:hAnsi="Times New Roman" w:cs="Times New Roman"/>
            <w:sz w:val="28"/>
            <w:szCs w:val="28"/>
            <w:lang w:val="uk-UA"/>
          </w:rPr>
          <w:t>Порядок поділу класів на групи при вивченні окремих предметів у загальноосвітніх навчальних закладах</w:t>
        </w:r>
      </w:hyperlink>
      <w:r w:rsidRPr="000C261B">
        <w:rPr>
          <w:rFonts w:ascii="Times New Roman" w:hAnsi="Times New Roman" w:cs="Times New Roman"/>
          <w:color w:val="131313"/>
          <w:sz w:val="28"/>
          <w:szCs w:val="28"/>
          <w:lang w:val="uk-UA"/>
        </w:rPr>
        <w:t>, затверджених наказом Міністерства освіти і науки України від 20.02.2002 № 128, зареєстрованих в Міністерстві юстиції України 06.03.2002 за № 229/6517.</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32.</w:t>
      </w:r>
      <w:r w:rsidRPr="000C261B">
        <w:rPr>
          <w:rStyle w:val="apple-tab-span"/>
          <w:rFonts w:ascii="Times New Roman" w:hAnsi="Times New Roman" w:cs="Times New Roman"/>
          <w:color w:val="131313"/>
          <w:sz w:val="28"/>
          <w:szCs w:val="28"/>
          <w:lang w:val="uk-UA"/>
        </w:rPr>
        <w:tab/>
      </w:r>
      <w:hyperlink r:id="rId30" w:history="1">
        <w:r w:rsidRPr="000C261B">
          <w:rPr>
            <w:rStyle w:val="a4"/>
            <w:rFonts w:ascii="Times New Roman" w:hAnsi="Times New Roman" w:cs="Times New Roman"/>
            <w:sz w:val="28"/>
            <w:szCs w:val="28"/>
            <w:lang w:val="uk-UA"/>
          </w:rPr>
          <w:t xml:space="preserve">Положення про спеціальну загальноосвітню школу (школу-інтернат) для дітей, які потребують корекції фізичного та (або) розумового </w:t>
        </w:r>
        <w:r w:rsidRPr="000C261B">
          <w:rPr>
            <w:rStyle w:val="a4"/>
            <w:rFonts w:ascii="Times New Roman" w:hAnsi="Times New Roman" w:cs="Times New Roman"/>
            <w:sz w:val="28"/>
            <w:szCs w:val="28"/>
            <w:lang w:val="uk-UA"/>
          </w:rPr>
          <w:lastRenderedPageBreak/>
          <w:t>розвитку</w:t>
        </w:r>
      </w:hyperlink>
      <w:r w:rsidRPr="000C261B">
        <w:rPr>
          <w:rFonts w:ascii="Times New Roman" w:hAnsi="Times New Roman" w:cs="Times New Roman"/>
          <w:color w:val="131313"/>
          <w:sz w:val="28"/>
          <w:szCs w:val="28"/>
          <w:lang w:val="uk-UA"/>
        </w:rPr>
        <w:t> (наказ Міністерства освіти і науки України від 15.09.2008 № 852, зареєстрований в Міністерстві юстиції України 22 грудня 2008 р. за № 1219/15910) – </w:t>
      </w:r>
      <w:r w:rsidRPr="000C261B">
        <w:rPr>
          <w:rFonts w:ascii="Times New Roman" w:hAnsi="Times New Roman" w:cs="Times New Roman"/>
          <w:color w:val="131313"/>
          <w:sz w:val="28"/>
          <w:szCs w:val="28"/>
          <w:shd w:val="clear" w:color="auto" w:fill="FFFF00"/>
          <w:lang w:val="uk-UA"/>
        </w:rPr>
        <w:t>не є чинним для загальноосвітньої школи</w:t>
      </w:r>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та Міністерства охорони здоров’я України від 06.02.2015 № 104/52 «</w:t>
      </w:r>
      <w:hyperlink r:id="rId31" w:history="1">
        <w:r w:rsidRPr="000C261B">
          <w:rPr>
            <w:rStyle w:val="a4"/>
            <w:rFonts w:ascii="Times New Roman" w:hAnsi="Times New Roman" w:cs="Times New Roman"/>
            <w:sz w:val="28"/>
            <w:szCs w:val="28"/>
            <w:lang w:val="uk-UA"/>
          </w:rPr>
          <w:t>Про затвердження Порядку комплектування інклюзивних груп у дошкільних навчальних закладах</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31.12.2015 № 1436 «</w:t>
      </w:r>
      <w:hyperlink r:id="rId32" w:history="1">
        <w:r w:rsidRPr="000C261B">
          <w:rPr>
            <w:rStyle w:val="a4"/>
            <w:rFonts w:ascii="Times New Roman" w:hAnsi="Times New Roman" w:cs="Times New Roman"/>
            <w:sz w:val="28"/>
            <w:szCs w:val="28"/>
            <w:lang w:val="uk-UA"/>
          </w:rPr>
          <w:t>Про затвердження Плану заходів щодо забезпечення права на освіту дітей з особливими освітніми потребами в загальноосвітньому просторі</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20.05.2016 № 544 «</w:t>
      </w:r>
      <w:hyperlink r:id="rId33" w:history="1">
        <w:r w:rsidRPr="000C261B">
          <w:rPr>
            <w:rStyle w:val="a4"/>
            <w:rFonts w:ascii="Times New Roman" w:hAnsi="Times New Roman" w:cs="Times New Roman"/>
            <w:sz w:val="28"/>
            <w:szCs w:val="28"/>
            <w:lang w:val="uk-UA"/>
          </w:rPr>
          <w:t>Про внесення змін до наказу Міністерства освіти і науки України від 04 листопада 2010 року № 1055</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26.09.2016 № 1148 «</w:t>
      </w:r>
      <w:hyperlink r:id="rId34" w:history="1">
        <w:r w:rsidRPr="000C261B">
          <w:rPr>
            <w:rStyle w:val="a4"/>
            <w:rFonts w:ascii="Times New Roman" w:hAnsi="Times New Roman" w:cs="Times New Roman"/>
            <w:sz w:val="28"/>
            <w:szCs w:val="28"/>
            <w:lang w:val="uk-UA"/>
          </w:rPr>
          <w:t>Про надання грифів Міністерства освіти і науки України навчальній літературі для дітей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37.</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04.04.2017 № 527 «</w:t>
      </w:r>
      <w:hyperlink r:id="rId35" w:history="1">
        <w:r w:rsidRPr="000C261B">
          <w:rPr>
            <w:rStyle w:val="a4"/>
            <w:rFonts w:ascii="Times New Roman" w:hAnsi="Times New Roman" w:cs="Times New Roman"/>
            <w:sz w:val="28"/>
            <w:szCs w:val="28"/>
            <w:lang w:val="uk-UA"/>
          </w:rPr>
          <w:t>Про видання навчальної літератури для дітей з особливими освітніми потребами у 2017 році</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21.07.2017 № 1081 «</w:t>
      </w:r>
      <w:hyperlink r:id="rId36" w:history="1">
        <w:r w:rsidRPr="000C261B">
          <w:rPr>
            <w:rStyle w:val="a4"/>
            <w:rFonts w:ascii="Times New Roman" w:hAnsi="Times New Roman" w:cs="Times New Roman"/>
            <w:sz w:val="28"/>
            <w:szCs w:val="28"/>
            <w:lang w:val="uk-UA"/>
          </w:rPr>
          <w:t>Про затвердження Типового навчального плану для дітей з інтелектуальними порушеннями помірного та тяжкого ступеня (початкова школа)</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39.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01.02.2018 № 90 «</w:t>
      </w:r>
      <w:hyperlink r:id="rId37" w:history="1">
        <w:r w:rsidRPr="000C261B">
          <w:rPr>
            <w:rStyle w:val="a4"/>
            <w:rFonts w:ascii="Times New Roman" w:hAnsi="Times New Roman" w:cs="Times New Roman"/>
            <w:sz w:val="28"/>
            <w:szCs w:val="28"/>
            <w:lang w:val="uk-UA"/>
          </w:rPr>
          <w:t>Про внесення змін до наказу Міністерства освіти і науки України від 06 грудня 2010 року № 1205</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40.</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22.03.2018 № 271 «</w:t>
      </w:r>
      <w:hyperlink r:id="rId38" w:history="1">
        <w:r w:rsidRPr="000C261B">
          <w:rPr>
            <w:rStyle w:val="a4"/>
            <w:rFonts w:ascii="Times New Roman" w:hAnsi="Times New Roman" w:cs="Times New Roman"/>
            <w:sz w:val="28"/>
            <w:szCs w:val="28"/>
            <w:lang w:val="uk-UA"/>
          </w:rPr>
          <w:t xml:space="preserve">Про затвердження Примірного переліку </w:t>
        </w:r>
        <w:proofErr w:type="spellStart"/>
        <w:r w:rsidRPr="000C261B">
          <w:rPr>
            <w:rStyle w:val="a4"/>
            <w:rFonts w:ascii="Times New Roman" w:hAnsi="Times New Roman" w:cs="Times New Roman"/>
            <w:sz w:val="28"/>
            <w:szCs w:val="28"/>
            <w:lang w:val="uk-UA"/>
          </w:rPr>
          <w:t>корекційних</w:t>
        </w:r>
        <w:proofErr w:type="spellEnd"/>
        <w:r w:rsidRPr="000C261B">
          <w:rPr>
            <w:rStyle w:val="a4"/>
            <w:rFonts w:ascii="Times New Roman" w:hAnsi="Times New Roman" w:cs="Times New Roman"/>
            <w:sz w:val="28"/>
            <w:szCs w:val="28"/>
            <w:lang w:val="uk-UA"/>
          </w:rPr>
          <w:t xml:space="preserve"> засобів навчання та реабілітаційного обладнання для спеціальних закладів освіти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41.</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23.04.2018 № 414, зареєстрованого в Міністерстві юстиції України 11 травня 2018 р. за № 582/32034 «</w:t>
      </w:r>
      <w:hyperlink r:id="rId39" w:history="1">
        <w:r w:rsidRPr="000C261B">
          <w:rPr>
            <w:rStyle w:val="a4"/>
            <w:rFonts w:ascii="Times New Roman" w:hAnsi="Times New Roman" w:cs="Times New Roman"/>
            <w:sz w:val="28"/>
            <w:szCs w:val="28"/>
            <w:lang w:val="uk-UA"/>
          </w:rPr>
          <w:t>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03.05.2018 № 447 «</w:t>
      </w:r>
      <w:hyperlink r:id="rId40" w:history="1">
        <w:r w:rsidRPr="000C261B">
          <w:rPr>
            <w:rStyle w:val="a4"/>
            <w:rFonts w:ascii="Times New Roman" w:hAnsi="Times New Roman" w:cs="Times New Roman"/>
            <w:sz w:val="28"/>
            <w:szCs w:val="28"/>
            <w:lang w:val="uk-UA"/>
          </w:rPr>
          <w:t>Про затвердження Примірного переліку обладнання для оснащення кабінетів інклюзивно-ресурсного центру</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08.06.2018 № 609 «</w:t>
      </w:r>
      <w:hyperlink r:id="rId41" w:history="1">
        <w:r w:rsidRPr="000C261B">
          <w:rPr>
            <w:rStyle w:val="a4"/>
            <w:rFonts w:ascii="Times New Roman" w:hAnsi="Times New Roman" w:cs="Times New Roman"/>
            <w:sz w:val="28"/>
            <w:szCs w:val="28"/>
            <w:lang w:val="uk-UA"/>
          </w:rPr>
          <w:t>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12.06.2018 № 627 «</w:t>
      </w:r>
      <w:hyperlink r:id="rId42" w:history="1">
        <w:r w:rsidRPr="000C261B">
          <w:rPr>
            <w:rStyle w:val="a4"/>
            <w:rFonts w:ascii="Times New Roman" w:hAnsi="Times New Roman" w:cs="Times New Roman"/>
            <w:sz w:val="28"/>
            <w:szCs w:val="28"/>
            <w:lang w:val="uk-UA"/>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21.06.2018 № 668 «</w:t>
      </w:r>
      <w:hyperlink r:id="rId43" w:history="1">
        <w:r w:rsidRPr="000C261B">
          <w:rPr>
            <w:rStyle w:val="a4"/>
            <w:rFonts w:ascii="Times New Roman" w:hAnsi="Times New Roman" w:cs="Times New Roman"/>
            <w:sz w:val="28"/>
            <w:szCs w:val="28"/>
            <w:lang w:val="uk-UA"/>
          </w:rPr>
          <w:t>Про затвердження типової освітньої програми спеціальних закладів загальної середньої освіти ІІІ ступеня для дітей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25.06.2018 № 693 «</w:t>
      </w:r>
      <w:hyperlink r:id="rId44" w:history="1">
        <w:r w:rsidRPr="000C261B">
          <w:rPr>
            <w:rStyle w:val="a4"/>
            <w:rFonts w:ascii="Times New Roman" w:hAnsi="Times New Roman" w:cs="Times New Roman"/>
            <w:sz w:val="28"/>
            <w:szCs w:val="28"/>
            <w:lang w:val="uk-UA"/>
          </w:rPr>
          <w:t>Про затвердження типової освітньої програми спеціальних закладів загальної середньої освіти І ступеня для дітей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47.</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26.07.2018 № 813 «</w:t>
      </w:r>
      <w:hyperlink r:id="rId45" w:history="1">
        <w:r w:rsidRPr="000C261B">
          <w:rPr>
            <w:rStyle w:val="a4"/>
            <w:rFonts w:ascii="Times New Roman" w:hAnsi="Times New Roman" w:cs="Times New Roman"/>
            <w:sz w:val="28"/>
            <w:szCs w:val="28"/>
            <w:lang w:val="uk-UA"/>
          </w:rPr>
          <w:t>Про затвердження типової освітньої програми спеціальних закладів загальної середньої освіти II ступеня для дітей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26.07.2018 № 814 «</w:t>
      </w:r>
      <w:hyperlink r:id="rId46" w:history="1">
        <w:r w:rsidRPr="000C261B">
          <w:rPr>
            <w:rStyle w:val="a4"/>
            <w:rFonts w:ascii="Times New Roman" w:hAnsi="Times New Roman" w:cs="Times New Roman"/>
            <w:sz w:val="28"/>
            <w:szCs w:val="28"/>
            <w:lang w:val="uk-UA"/>
          </w:rPr>
          <w:t>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49.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26.07.2018 № 815 «</w:t>
      </w:r>
      <w:hyperlink w:history="1">
        <w:r w:rsidRPr="000C261B">
          <w:rPr>
            <w:rStyle w:val="a4"/>
            <w:rFonts w:ascii="Times New Roman" w:hAnsi="Times New Roman" w:cs="Times New Roman"/>
            <w:sz w:val="28"/>
            <w:szCs w:val="28"/>
            <w:lang w:val="uk-UA"/>
          </w:rPr>
          <w:t>Про внесення змін до наказу Міністерства освіти і науки України від 12.06.2018 № 627</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50.</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МОН України від 26.07.2018 № 816 «</w:t>
      </w:r>
      <w:hyperlink r:id="rId47" w:history="1">
        <w:r w:rsidRPr="000C261B">
          <w:rPr>
            <w:rStyle w:val="a4"/>
            <w:rFonts w:ascii="Times New Roman" w:hAnsi="Times New Roman" w:cs="Times New Roman"/>
            <w:sz w:val="28"/>
            <w:szCs w:val="28"/>
            <w:lang w:val="uk-UA"/>
          </w:rPr>
          <w:t>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51.</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16.08.2018 № 917 «</w:t>
      </w:r>
      <w:hyperlink r:id="rId48" w:history="1">
        <w:r w:rsidRPr="000C261B">
          <w:rPr>
            <w:rStyle w:val="a4"/>
            <w:rFonts w:ascii="Times New Roman" w:hAnsi="Times New Roman" w:cs="Times New Roman"/>
            <w:sz w:val="28"/>
            <w:szCs w:val="28"/>
            <w:lang w:val="uk-UA"/>
          </w:rPr>
          <w:t>Про внесення змін у додатки до наказу міністерства освіти і науки України від 26.07.2018 № 814</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06.09.2018 № 977 «</w:t>
      </w:r>
      <w:hyperlink r:id="rId49" w:history="1">
        <w:r w:rsidRPr="000C261B">
          <w:rPr>
            <w:rStyle w:val="a4"/>
            <w:rFonts w:ascii="Times New Roman" w:hAnsi="Times New Roman" w:cs="Times New Roman"/>
            <w:sz w:val="28"/>
            <w:szCs w:val="28"/>
            <w:lang w:val="uk-UA"/>
          </w:rPr>
          <w:t>Деякі питання комплексної оцінки розвитку дітей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17.04.2019 № 515 «</w:t>
      </w:r>
      <w:hyperlink r:id="rId50" w:history="1">
        <w:r w:rsidRPr="000C261B">
          <w:rPr>
            <w:rStyle w:val="a4"/>
            <w:rFonts w:ascii="Times New Roman" w:hAnsi="Times New Roman" w:cs="Times New Roman"/>
            <w:sz w:val="28"/>
            <w:szCs w:val="28"/>
            <w:lang w:val="uk-UA"/>
          </w:rPr>
          <w:t>Про надання грифа «рекомендовано Міністерством освіти і науки України» навчальній літературі для дітей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Наказ Міністерства освіти і науки України від 24.07.2019 № 917 «</w:t>
      </w:r>
      <w:hyperlink r:id="rId51" w:history="1">
        <w:r w:rsidRPr="000C261B">
          <w:rPr>
            <w:rStyle w:val="a4"/>
            <w:rFonts w:ascii="Times New Roman" w:hAnsi="Times New Roman" w:cs="Times New Roman"/>
            <w:sz w:val="28"/>
            <w:szCs w:val="28"/>
            <w:lang w:val="uk-UA"/>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Style w:val="a5"/>
          <w:rFonts w:ascii="Times New Roman" w:hAnsi="Times New Roman" w:cs="Times New Roman"/>
          <w:color w:val="131313"/>
          <w:sz w:val="28"/>
          <w:szCs w:val="28"/>
          <w:lang w:val="uk-UA"/>
        </w:rPr>
        <w:t>Листи Міністерства освіти і науки України</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 xml:space="preserve">Лист </w:t>
      </w:r>
      <w:proofErr w:type="spellStart"/>
      <w:r w:rsidRPr="000C261B">
        <w:rPr>
          <w:rFonts w:ascii="Times New Roman" w:hAnsi="Times New Roman" w:cs="Times New Roman"/>
          <w:color w:val="131313"/>
          <w:sz w:val="28"/>
          <w:szCs w:val="28"/>
          <w:lang w:val="uk-UA"/>
        </w:rPr>
        <w:t>МОНмолодьспорту</w:t>
      </w:r>
      <w:proofErr w:type="spellEnd"/>
      <w:r w:rsidRPr="000C261B">
        <w:rPr>
          <w:rFonts w:ascii="Times New Roman" w:hAnsi="Times New Roman" w:cs="Times New Roman"/>
          <w:color w:val="131313"/>
          <w:sz w:val="28"/>
          <w:szCs w:val="28"/>
          <w:lang w:val="uk-UA"/>
        </w:rPr>
        <w:t xml:space="preserve"> України від 18.05.2012 № 1/9-384 «</w:t>
      </w:r>
      <w:hyperlink r:id="rId52" w:history="1">
        <w:r w:rsidRPr="000C261B">
          <w:rPr>
            <w:rStyle w:val="a4"/>
            <w:rFonts w:ascii="Times New Roman" w:hAnsi="Times New Roman" w:cs="Times New Roman"/>
            <w:sz w:val="28"/>
            <w:szCs w:val="28"/>
            <w:lang w:val="uk-UA"/>
          </w:rPr>
          <w:t>Про організацію інклюзивного навчання у загальноосвітніх навчальних закладах</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 xml:space="preserve">Лист </w:t>
      </w:r>
      <w:proofErr w:type="spellStart"/>
      <w:r w:rsidRPr="000C261B">
        <w:rPr>
          <w:rFonts w:ascii="Times New Roman" w:hAnsi="Times New Roman" w:cs="Times New Roman"/>
          <w:color w:val="131313"/>
          <w:sz w:val="28"/>
          <w:szCs w:val="28"/>
          <w:lang w:val="uk-UA"/>
        </w:rPr>
        <w:t>МОНмолодьспорту</w:t>
      </w:r>
      <w:proofErr w:type="spellEnd"/>
      <w:r w:rsidRPr="000C261B">
        <w:rPr>
          <w:rFonts w:ascii="Times New Roman" w:hAnsi="Times New Roman" w:cs="Times New Roman"/>
          <w:color w:val="131313"/>
          <w:sz w:val="28"/>
          <w:szCs w:val="28"/>
          <w:lang w:val="uk-UA"/>
        </w:rPr>
        <w:t xml:space="preserve"> України від 26.07.2012 № 1/9-529 «</w:t>
      </w:r>
      <w:hyperlink w:history="1">
        <w:r w:rsidRPr="000C261B">
          <w:rPr>
            <w:rStyle w:val="a4"/>
            <w:rFonts w:ascii="Times New Roman" w:hAnsi="Times New Roman" w:cs="Times New Roman"/>
            <w:sz w:val="28"/>
            <w:szCs w:val="28"/>
            <w:lang w:val="uk-UA"/>
          </w:rPr>
          <w:t>Про організацію психологічного і соціального супроводу в умовах інклюзивного навчання</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57.</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 xml:space="preserve">Лист </w:t>
      </w:r>
      <w:proofErr w:type="spellStart"/>
      <w:r w:rsidRPr="000C261B">
        <w:rPr>
          <w:rFonts w:ascii="Times New Roman" w:hAnsi="Times New Roman" w:cs="Times New Roman"/>
          <w:color w:val="131313"/>
          <w:sz w:val="28"/>
          <w:szCs w:val="28"/>
          <w:lang w:val="uk-UA"/>
        </w:rPr>
        <w:t>МОНмолодьспорту</w:t>
      </w:r>
      <w:proofErr w:type="spellEnd"/>
      <w:r w:rsidRPr="000C261B">
        <w:rPr>
          <w:rFonts w:ascii="Times New Roman" w:hAnsi="Times New Roman" w:cs="Times New Roman"/>
          <w:color w:val="131313"/>
          <w:sz w:val="28"/>
          <w:szCs w:val="28"/>
          <w:lang w:val="uk-UA"/>
        </w:rPr>
        <w:t xml:space="preserve"> України від 25.09.2012 № 1/9-675 «</w:t>
      </w:r>
      <w:hyperlink r:id="rId53" w:history="1">
        <w:r w:rsidRPr="000C261B">
          <w:rPr>
            <w:rStyle w:val="a4"/>
            <w:rFonts w:ascii="Times New Roman" w:hAnsi="Times New Roman" w:cs="Times New Roman"/>
            <w:sz w:val="28"/>
            <w:szCs w:val="28"/>
            <w:lang w:val="uk-UA"/>
          </w:rPr>
          <w:t>Щодо посадових обов’язків асистента вчителя</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lastRenderedPageBreak/>
        <w:t>58.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 xml:space="preserve">Лист </w:t>
      </w:r>
      <w:proofErr w:type="spellStart"/>
      <w:r w:rsidRPr="000C261B">
        <w:rPr>
          <w:rFonts w:ascii="Times New Roman" w:hAnsi="Times New Roman" w:cs="Times New Roman"/>
          <w:color w:val="131313"/>
          <w:sz w:val="28"/>
          <w:szCs w:val="28"/>
          <w:lang w:val="uk-UA"/>
        </w:rPr>
        <w:t>МОНмолодьспорту</w:t>
      </w:r>
      <w:proofErr w:type="spellEnd"/>
      <w:r w:rsidRPr="000C261B">
        <w:rPr>
          <w:rFonts w:ascii="Times New Roman" w:hAnsi="Times New Roman" w:cs="Times New Roman"/>
          <w:color w:val="131313"/>
          <w:sz w:val="28"/>
          <w:szCs w:val="28"/>
          <w:lang w:val="uk-UA"/>
        </w:rPr>
        <w:t xml:space="preserve"> України від 02.01.2013 № 1/9-1 «</w:t>
      </w:r>
      <w:hyperlink r:id="rId54" w:history="1">
        <w:r w:rsidRPr="000C261B">
          <w:rPr>
            <w:rStyle w:val="a4"/>
            <w:rFonts w:ascii="Times New Roman" w:hAnsi="Times New Roman" w:cs="Times New Roman"/>
            <w:sz w:val="28"/>
            <w:szCs w:val="28"/>
            <w:lang w:val="uk-UA"/>
          </w:rPr>
          <w:t>Про визначення завдань працівників психологічної служби системи освіти в умовах інклюзивного навчання</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59.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08.08.2013 № 1/9-539 «</w:t>
      </w:r>
      <w:hyperlink r:id="rId55" w:history="1">
        <w:r w:rsidRPr="000C261B">
          <w:rPr>
            <w:rStyle w:val="a4"/>
            <w:rFonts w:ascii="Times New Roman" w:hAnsi="Times New Roman" w:cs="Times New Roman"/>
            <w:sz w:val="28"/>
            <w:szCs w:val="28"/>
            <w:lang w:val="uk-UA"/>
          </w:rPr>
          <w:t>Про організаційно-методичні засади забезпечення права на освіту дітям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60.</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13.08.2014 № 1/9-413 «</w:t>
      </w:r>
      <w:hyperlink r:id="rId56" w:history="1">
        <w:r w:rsidRPr="000C261B">
          <w:rPr>
            <w:rStyle w:val="a4"/>
            <w:rFonts w:ascii="Times New Roman" w:hAnsi="Times New Roman" w:cs="Times New Roman"/>
            <w:sz w:val="28"/>
            <w:szCs w:val="28"/>
            <w:lang w:val="uk-UA"/>
          </w:rPr>
          <w:t>Про організацію навчально-виховного процесу учнів з розумовою відсталістю та затримкою психічного розвитку</w:t>
        </w:r>
      </w:hyperlink>
      <w:r w:rsidRPr="000C261B">
        <w:rPr>
          <w:rFonts w:ascii="Times New Roman" w:hAnsi="Times New Roman" w:cs="Times New Roman"/>
          <w:color w:val="131313"/>
          <w:sz w:val="28"/>
          <w:szCs w:val="28"/>
          <w:lang w:val="uk-UA"/>
        </w:rPr>
        <w:t>».  (файл для завантаження)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61.</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13.08.2014 № 1/9-414 «</w:t>
      </w:r>
      <w:hyperlink r:id="rId57" w:history="1">
        <w:r w:rsidRPr="000C261B">
          <w:rPr>
            <w:rStyle w:val="a4"/>
            <w:rFonts w:ascii="Times New Roman" w:hAnsi="Times New Roman" w:cs="Times New Roman"/>
            <w:sz w:val="28"/>
            <w:szCs w:val="28"/>
            <w:lang w:val="uk-UA"/>
          </w:rPr>
          <w:t>Про забезпечення безперешкодного доступу до навчальних закладів</w:t>
        </w:r>
      </w:hyperlink>
      <w:r w:rsidRPr="000C261B">
        <w:rPr>
          <w:rFonts w:ascii="Times New Roman" w:hAnsi="Times New Roman" w:cs="Times New Roman"/>
          <w:color w:val="131313"/>
          <w:sz w:val="28"/>
          <w:szCs w:val="28"/>
          <w:lang w:val="uk-UA"/>
        </w:rPr>
        <w:t>».  (файл для завантаження)</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12.10.2015 № 1/9-487 «</w:t>
      </w:r>
      <w:hyperlink r:id="rId58" w:history="1">
        <w:r w:rsidRPr="000C261B">
          <w:rPr>
            <w:rStyle w:val="a4"/>
            <w:rFonts w:ascii="Times New Roman" w:hAnsi="Times New Roman" w:cs="Times New Roman"/>
            <w:sz w:val="28"/>
            <w:szCs w:val="28"/>
            <w:lang w:val="uk-UA"/>
          </w:rPr>
          <w:t>Щодо організації діяльності інклюзивних груп у дошкільних навчальних закладах</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09.06.2016 № 1/9-293 «</w:t>
      </w:r>
      <w:hyperlink r:id="rId59" w:history="1">
        <w:r w:rsidRPr="000C261B">
          <w:rPr>
            <w:rStyle w:val="a4"/>
            <w:rFonts w:ascii="Times New Roman" w:hAnsi="Times New Roman" w:cs="Times New Roman"/>
            <w:sz w:val="28"/>
            <w:szCs w:val="28"/>
            <w:lang w:val="uk-UA"/>
          </w:rPr>
          <w:t>Про доступність дітей з особливими потребами до опорних навчальних закладів</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Міністерства освіти і науки України від 12.07.2016 № 1/9-364 «</w:t>
      </w:r>
      <w:hyperlink r:id="rId60" w:history="1">
        <w:r w:rsidRPr="000C261B">
          <w:rPr>
            <w:rStyle w:val="a4"/>
            <w:rFonts w:ascii="Times New Roman" w:hAnsi="Times New Roman" w:cs="Times New Roman"/>
            <w:sz w:val="28"/>
            <w:szCs w:val="28"/>
            <w:lang w:val="uk-UA"/>
          </w:rPr>
          <w:t>Про організаційно-методичні засади забезпечення навчально-виховного процесу для учнів з особливими освітніми потребами загальноосвітніх навчальних закладів у 2016/2017 навчальному році</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65.</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Міністерства освіти і науки України від 10.01.2017 № 1/9-2 «</w:t>
      </w:r>
      <w:hyperlink r:id="rId61" w:history="1">
        <w:r w:rsidRPr="000C261B">
          <w:rPr>
            <w:rStyle w:val="a4"/>
            <w:rFonts w:ascii="Times New Roman" w:hAnsi="Times New Roman" w:cs="Times New Roman"/>
            <w:sz w:val="28"/>
            <w:szCs w:val="28"/>
            <w:lang w:val="uk-UA"/>
          </w:rPr>
          <w:t>Про сучасні підходи до навчально-виховного процесу учнів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66.</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Міністерства освіти і науки України від 06.02.2017 № 1/9-63 «</w:t>
      </w:r>
      <w:hyperlink r:id="rId62" w:history="1">
        <w:r w:rsidRPr="000C261B">
          <w:rPr>
            <w:rStyle w:val="a4"/>
            <w:rFonts w:ascii="Times New Roman" w:hAnsi="Times New Roman" w:cs="Times New Roman"/>
            <w:sz w:val="28"/>
            <w:szCs w:val="28"/>
            <w:lang w:val="uk-UA"/>
          </w:rPr>
          <w:t>Щодо навчальної літератури для дітей з особливими освітніми потребами</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67.</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Міністерства освіти і науки України від 12.07.2017 № 1/9-385 «</w:t>
      </w:r>
      <w:hyperlink r:id="rId63" w:history="1">
        <w:r w:rsidRPr="000C261B">
          <w:rPr>
            <w:rStyle w:val="a4"/>
            <w:rFonts w:ascii="Times New Roman" w:hAnsi="Times New Roman" w:cs="Times New Roman"/>
            <w:sz w:val="28"/>
            <w:szCs w:val="28"/>
            <w:lang w:val="uk-UA"/>
          </w:rPr>
          <w:t>Про навчальні плани та організацію навчально-реабілітаційного процесу для учнів з особливими освітніми потребами загальноосвітніх навчальних закладів у 2017/2018 навчальному році</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68.</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Міністерства освіти і науки України від 29.11.2017 № 1/9-639 «</w:t>
      </w:r>
      <w:hyperlink r:id="rId64" w:history="1">
        <w:r w:rsidRPr="000C261B">
          <w:rPr>
            <w:rStyle w:val="a4"/>
            <w:rFonts w:ascii="Times New Roman" w:hAnsi="Times New Roman" w:cs="Times New Roman"/>
            <w:sz w:val="28"/>
            <w:szCs w:val="28"/>
            <w:lang w:val="uk-UA"/>
          </w:rPr>
          <w:t xml:space="preserve">Щодо Порядку та умов надання субвенції з державного бюджету </w:t>
        </w:r>
        <w:r w:rsidRPr="000C261B">
          <w:rPr>
            <w:rStyle w:val="a4"/>
            <w:rFonts w:ascii="Times New Roman" w:hAnsi="Times New Roman" w:cs="Times New Roman"/>
            <w:sz w:val="28"/>
            <w:szCs w:val="28"/>
            <w:lang w:val="uk-UA"/>
          </w:rPr>
          <w:lastRenderedPageBreak/>
          <w:t>місцевим бюджетам на надання державної підтримки особам з особливими освітніми потребами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69.</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Лист-роз’яснення МОН України від 05.02.2018 № 2.5.-281 «</w:t>
      </w:r>
      <w:hyperlink r:id="rId65" w:history="1">
        <w:r w:rsidRPr="000C261B">
          <w:rPr>
            <w:rStyle w:val="a4"/>
            <w:rFonts w:ascii="Times New Roman" w:hAnsi="Times New Roman" w:cs="Times New Roman"/>
            <w:sz w:val="28"/>
            <w:szCs w:val="28"/>
            <w:lang w:val="uk-UA"/>
          </w:rPr>
          <w:t>Роз’яснення щодо тривалості уроків в інклюзивних класах та функціональних обов’язків асистента учителя</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70.</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Департаменту загальної середньої та дошкільної освіти МОН України від 05.02.2018 № 2.5-281 «</w:t>
      </w:r>
      <w:hyperlink r:id="rId66" w:history="1">
        <w:r w:rsidRPr="000C261B">
          <w:rPr>
            <w:rStyle w:val="a4"/>
            <w:rFonts w:ascii="Times New Roman" w:hAnsi="Times New Roman" w:cs="Times New Roman"/>
            <w:sz w:val="28"/>
            <w:szCs w:val="28"/>
            <w:lang w:val="uk-UA"/>
          </w:rPr>
          <w:t>Про надання роз’яснення стосовно тривалості уроків в інклюзивних класах, функціональних обов’язків асистента вчителя</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71.</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06.08.2018 № 1/9-485 «</w:t>
      </w:r>
      <w:hyperlink r:id="rId67" w:history="1">
        <w:r w:rsidRPr="000C261B">
          <w:rPr>
            <w:rStyle w:val="a4"/>
            <w:rFonts w:ascii="Times New Roman" w:hAnsi="Times New Roman" w:cs="Times New Roman"/>
            <w:sz w:val="28"/>
            <w:szCs w:val="28"/>
            <w:lang w:val="uk-UA"/>
          </w:rPr>
          <w:t>Організаційно-методичні засади освітнього процесу у спеціальних закладах освіти в 2018/2019 навчальному році</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72.</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13.11.2018 № 1/9-691 «</w:t>
      </w:r>
      <w:hyperlink r:id="rId68" w:history="1">
        <w:r w:rsidRPr="000C261B">
          <w:rPr>
            <w:rStyle w:val="a4"/>
            <w:rFonts w:ascii="Times New Roman" w:hAnsi="Times New Roman" w:cs="Times New Roman"/>
            <w:sz w:val="28"/>
            <w:szCs w:val="28"/>
            <w:lang w:val="uk-UA"/>
          </w:rPr>
          <w:t>Щодо організації діяльності інклюзивних груп у закладах дошкільної освіти</w:t>
        </w:r>
      </w:hyperlink>
      <w:r w:rsidRPr="000C261B">
        <w:rPr>
          <w:rFonts w:ascii="Times New Roman" w:hAnsi="Times New Roman" w:cs="Times New Roman"/>
          <w:color w:val="131313"/>
          <w:sz w:val="28"/>
          <w:szCs w:val="28"/>
          <w:lang w:val="uk-UA"/>
        </w:rPr>
        <w:t>». </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73.</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05.08.2019 №1/9-498 «</w:t>
      </w:r>
      <w:hyperlink r:id="rId69" w:history="1">
        <w:r w:rsidRPr="000C261B">
          <w:rPr>
            <w:rStyle w:val="a4"/>
            <w:rFonts w:ascii="Times New Roman" w:hAnsi="Times New Roman" w:cs="Times New Roman"/>
            <w:sz w:val="28"/>
            <w:szCs w:val="28"/>
            <w:lang w:val="uk-UA"/>
          </w:rPr>
          <w:t xml:space="preserve">Методичні рекомендації щодо організації навчання осіб з особливими освітніми потребами в закладах освіти в 2019/2020 </w:t>
        </w:r>
        <w:proofErr w:type="spellStart"/>
        <w:r w:rsidRPr="000C261B">
          <w:rPr>
            <w:rStyle w:val="a4"/>
            <w:rFonts w:ascii="Times New Roman" w:hAnsi="Times New Roman" w:cs="Times New Roman"/>
            <w:sz w:val="28"/>
            <w:szCs w:val="28"/>
            <w:lang w:val="uk-UA"/>
          </w:rPr>
          <w:t>н.р</w:t>
        </w:r>
        <w:proofErr w:type="spellEnd"/>
        <w:r w:rsidRPr="000C261B">
          <w:rPr>
            <w:rStyle w:val="a4"/>
            <w:rFonts w:ascii="Times New Roman" w:hAnsi="Times New Roman" w:cs="Times New Roman"/>
            <w:sz w:val="28"/>
            <w:szCs w:val="28"/>
            <w:lang w:val="uk-UA"/>
          </w:rPr>
          <w:t>.</w:t>
        </w:r>
      </w:hyperlink>
      <w:r w:rsidRPr="000C261B">
        <w:rPr>
          <w:rFonts w:ascii="Times New Roman" w:hAnsi="Times New Roman" w:cs="Times New Roman"/>
          <w:color w:val="131313"/>
          <w:sz w:val="28"/>
          <w:szCs w:val="28"/>
          <w:lang w:val="uk-UA"/>
        </w:rPr>
        <w:t>».</w:t>
      </w:r>
    </w:p>
    <w:p w:rsidR="0078188A" w:rsidRPr="000C261B" w:rsidRDefault="0078188A" w:rsidP="0078188A">
      <w:pPr>
        <w:shd w:val="clear" w:color="auto" w:fill="FFFFFF"/>
        <w:spacing w:after="0" w:line="360" w:lineRule="auto"/>
        <w:ind w:firstLine="567"/>
        <w:jc w:val="both"/>
        <w:rPr>
          <w:rFonts w:ascii="Times New Roman" w:hAnsi="Times New Roman" w:cs="Times New Roman"/>
          <w:color w:val="131313"/>
          <w:sz w:val="28"/>
          <w:szCs w:val="28"/>
          <w:lang w:val="uk-UA"/>
        </w:rPr>
      </w:pPr>
      <w:r w:rsidRPr="000C261B">
        <w:rPr>
          <w:rFonts w:ascii="Times New Roman" w:hAnsi="Times New Roman" w:cs="Times New Roman"/>
          <w:color w:val="131313"/>
          <w:sz w:val="28"/>
          <w:szCs w:val="28"/>
          <w:lang w:val="uk-UA"/>
        </w:rPr>
        <w:t>74.</w:t>
      </w:r>
      <w:r w:rsidRPr="000C261B">
        <w:rPr>
          <w:rStyle w:val="apple-tab-span"/>
          <w:rFonts w:ascii="Times New Roman" w:hAnsi="Times New Roman" w:cs="Times New Roman"/>
          <w:color w:val="131313"/>
          <w:sz w:val="28"/>
          <w:szCs w:val="28"/>
          <w:lang w:val="uk-UA"/>
        </w:rPr>
        <w:tab/>
      </w:r>
      <w:r w:rsidRPr="000C261B">
        <w:rPr>
          <w:rFonts w:ascii="Times New Roman" w:hAnsi="Times New Roman" w:cs="Times New Roman"/>
          <w:color w:val="131313"/>
          <w:sz w:val="28"/>
          <w:szCs w:val="28"/>
          <w:lang w:val="uk-UA"/>
        </w:rPr>
        <w:t>Лист МОН України від 31.08.2020 № 1/9-495 «</w:t>
      </w:r>
      <w:hyperlink r:id="rId70" w:history="1">
        <w:r w:rsidRPr="000C261B">
          <w:rPr>
            <w:rStyle w:val="a4"/>
            <w:rFonts w:ascii="Times New Roman" w:hAnsi="Times New Roman" w:cs="Times New Roman"/>
            <w:sz w:val="28"/>
            <w:szCs w:val="28"/>
            <w:lang w:val="uk-UA"/>
          </w:rPr>
          <w:t>Щодо організації навчання осіб з особливими освітніми потребами у закладах загальної середньої освіти у 2020/2021 навчальному році</w:t>
        </w:r>
      </w:hyperlink>
      <w:r w:rsidRPr="000C261B">
        <w:rPr>
          <w:rFonts w:ascii="Times New Roman" w:hAnsi="Times New Roman" w:cs="Times New Roman"/>
          <w:color w:val="131313"/>
          <w:sz w:val="28"/>
          <w:szCs w:val="28"/>
          <w:lang w:val="uk-UA"/>
        </w:rPr>
        <w:t>». </w:t>
      </w:r>
    </w:p>
    <w:p w:rsidR="005F1A97" w:rsidRPr="0078188A" w:rsidRDefault="005F1A97">
      <w:pPr>
        <w:rPr>
          <w:lang w:val="uk-UA"/>
        </w:rPr>
      </w:pPr>
      <w:bookmarkStart w:id="0" w:name="_GoBack"/>
      <w:bookmarkEnd w:id="0"/>
    </w:p>
    <w:sectPr w:rsidR="005F1A97" w:rsidRPr="0078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68"/>
    <w:rsid w:val="00001AD4"/>
    <w:rsid w:val="0000203E"/>
    <w:rsid w:val="00007B91"/>
    <w:rsid w:val="00012068"/>
    <w:rsid w:val="00013CAD"/>
    <w:rsid w:val="0001498E"/>
    <w:rsid w:val="000149F1"/>
    <w:rsid w:val="000158CC"/>
    <w:rsid w:val="000174D8"/>
    <w:rsid w:val="00017E76"/>
    <w:rsid w:val="00025349"/>
    <w:rsid w:val="000453D3"/>
    <w:rsid w:val="00045B76"/>
    <w:rsid w:val="00071F5F"/>
    <w:rsid w:val="00073F1D"/>
    <w:rsid w:val="00075D12"/>
    <w:rsid w:val="00085270"/>
    <w:rsid w:val="00085D14"/>
    <w:rsid w:val="00092C7E"/>
    <w:rsid w:val="000967D1"/>
    <w:rsid w:val="000A3749"/>
    <w:rsid w:val="000B2B85"/>
    <w:rsid w:val="000B4C8B"/>
    <w:rsid w:val="000B7F52"/>
    <w:rsid w:val="000E3569"/>
    <w:rsid w:val="000E72A9"/>
    <w:rsid w:val="000F05F1"/>
    <w:rsid w:val="000F5458"/>
    <w:rsid w:val="000F5E5F"/>
    <w:rsid w:val="000F705C"/>
    <w:rsid w:val="001025A6"/>
    <w:rsid w:val="00107C9F"/>
    <w:rsid w:val="0011299D"/>
    <w:rsid w:val="001347D3"/>
    <w:rsid w:val="001348BA"/>
    <w:rsid w:val="00141E07"/>
    <w:rsid w:val="00142B9D"/>
    <w:rsid w:val="001469E6"/>
    <w:rsid w:val="00150873"/>
    <w:rsid w:val="001567E6"/>
    <w:rsid w:val="001632DD"/>
    <w:rsid w:val="00167508"/>
    <w:rsid w:val="0017007F"/>
    <w:rsid w:val="00176B5B"/>
    <w:rsid w:val="00181D37"/>
    <w:rsid w:val="0018388C"/>
    <w:rsid w:val="001A2A84"/>
    <w:rsid w:val="001A2D1A"/>
    <w:rsid w:val="001A5FD8"/>
    <w:rsid w:val="001C373E"/>
    <w:rsid w:val="001C459B"/>
    <w:rsid w:val="001D31C6"/>
    <w:rsid w:val="001D76C9"/>
    <w:rsid w:val="001E7192"/>
    <w:rsid w:val="001F0928"/>
    <w:rsid w:val="001F0CF8"/>
    <w:rsid w:val="001F2613"/>
    <w:rsid w:val="001F2670"/>
    <w:rsid w:val="001F527E"/>
    <w:rsid w:val="00213D66"/>
    <w:rsid w:val="00214856"/>
    <w:rsid w:val="00216400"/>
    <w:rsid w:val="00217BD4"/>
    <w:rsid w:val="00226EE6"/>
    <w:rsid w:val="002315D9"/>
    <w:rsid w:val="00232045"/>
    <w:rsid w:val="00236B67"/>
    <w:rsid w:val="00240F27"/>
    <w:rsid w:val="00241B71"/>
    <w:rsid w:val="00246315"/>
    <w:rsid w:val="0026076B"/>
    <w:rsid w:val="002650F8"/>
    <w:rsid w:val="00275589"/>
    <w:rsid w:val="00276D61"/>
    <w:rsid w:val="00280E56"/>
    <w:rsid w:val="002848E5"/>
    <w:rsid w:val="00290042"/>
    <w:rsid w:val="00290ABE"/>
    <w:rsid w:val="002952BD"/>
    <w:rsid w:val="002A3C87"/>
    <w:rsid w:val="002A49A6"/>
    <w:rsid w:val="002A5537"/>
    <w:rsid w:val="002B3EC0"/>
    <w:rsid w:val="002C2910"/>
    <w:rsid w:val="002C537B"/>
    <w:rsid w:val="002C59B6"/>
    <w:rsid w:val="002C7D85"/>
    <w:rsid w:val="002E7031"/>
    <w:rsid w:val="003019E6"/>
    <w:rsid w:val="00302AD6"/>
    <w:rsid w:val="00312B3B"/>
    <w:rsid w:val="0031372F"/>
    <w:rsid w:val="003140FC"/>
    <w:rsid w:val="00314A76"/>
    <w:rsid w:val="003205F6"/>
    <w:rsid w:val="00326F2E"/>
    <w:rsid w:val="00331B4D"/>
    <w:rsid w:val="00344DE6"/>
    <w:rsid w:val="00347A78"/>
    <w:rsid w:val="00351FC3"/>
    <w:rsid w:val="003536F7"/>
    <w:rsid w:val="003575B0"/>
    <w:rsid w:val="00361303"/>
    <w:rsid w:val="003711D1"/>
    <w:rsid w:val="0039084F"/>
    <w:rsid w:val="003A6C61"/>
    <w:rsid w:val="003B026C"/>
    <w:rsid w:val="003B065A"/>
    <w:rsid w:val="003B3056"/>
    <w:rsid w:val="003B71E6"/>
    <w:rsid w:val="003B7D5A"/>
    <w:rsid w:val="003C07CC"/>
    <w:rsid w:val="003C3FC7"/>
    <w:rsid w:val="003E4300"/>
    <w:rsid w:val="003F555D"/>
    <w:rsid w:val="0040148A"/>
    <w:rsid w:val="00404437"/>
    <w:rsid w:val="0041087E"/>
    <w:rsid w:val="00427DD0"/>
    <w:rsid w:val="00444661"/>
    <w:rsid w:val="00444767"/>
    <w:rsid w:val="00447E48"/>
    <w:rsid w:val="00452631"/>
    <w:rsid w:val="00455A5A"/>
    <w:rsid w:val="00456B0C"/>
    <w:rsid w:val="00465A49"/>
    <w:rsid w:val="00476679"/>
    <w:rsid w:val="00497837"/>
    <w:rsid w:val="004A5399"/>
    <w:rsid w:val="004D1BDD"/>
    <w:rsid w:val="004E0F28"/>
    <w:rsid w:val="004E4F09"/>
    <w:rsid w:val="004E7D22"/>
    <w:rsid w:val="004F1E38"/>
    <w:rsid w:val="004F5887"/>
    <w:rsid w:val="00502E2F"/>
    <w:rsid w:val="005117F1"/>
    <w:rsid w:val="00513C5F"/>
    <w:rsid w:val="005144BF"/>
    <w:rsid w:val="00516B3A"/>
    <w:rsid w:val="0052032F"/>
    <w:rsid w:val="00540E7A"/>
    <w:rsid w:val="00543136"/>
    <w:rsid w:val="005451F9"/>
    <w:rsid w:val="00551362"/>
    <w:rsid w:val="005539A8"/>
    <w:rsid w:val="00560AA4"/>
    <w:rsid w:val="00561AC4"/>
    <w:rsid w:val="00561E44"/>
    <w:rsid w:val="00563477"/>
    <w:rsid w:val="005643FF"/>
    <w:rsid w:val="00566C09"/>
    <w:rsid w:val="005675C3"/>
    <w:rsid w:val="00572A88"/>
    <w:rsid w:val="0058159B"/>
    <w:rsid w:val="005970BC"/>
    <w:rsid w:val="005A6483"/>
    <w:rsid w:val="005B592D"/>
    <w:rsid w:val="005B69C4"/>
    <w:rsid w:val="005B7181"/>
    <w:rsid w:val="005C1AD4"/>
    <w:rsid w:val="005C23CC"/>
    <w:rsid w:val="005C30D1"/>
    <w:rsid w:val="005D20DB"/>
    <w:rsid w:val="005D2ADE"/>
    <w:rsid w:val="005D7F6D"/>
    <w:rsid w:val="005F1A97"/>
    <w:rsid w:val="00603B83"/>
    <w:rsid w:val="0061618F"/>
    <w:rsid w:val="00617242"/>
    <w:rsid w:val="00620633"/>
    <w:rsid w:val="006207B9"/>
    <w:rsid w:val="00621139"/>
    <w:rsid w:val="006222E4"/>
    <w:rsid w:val="00623033"/>
    <w:rsid w:val="0063510E"/>
    <w:rsid w:val="00635E6C"/>
    <w:rsid w:val="0065047C"/>
    <w:rsid w:val="00653FE9"/>
    <w:rsid w:val="0065763B"/>
    <w:rsid w:val="00687B71"/>
    <w:rsid w:val="006A082F"/>
    <w:rsid w:val="006A2AF2"/>
    <w:rsid w:val="006A72F7"/>
    <w:rsid w:val="006B0A30"/>
    <w:rsid w:val="006C3B3B"/>
    <w:rsid w:val="006C5A59"/>
    <w:rsid w:val="006D084A"/>
    <w:rsid w:val="006D5AEE"/>
    <w:rsid w:val="006E143F"/>
    <w:rsid w:val="006F111E"/>
    <w:rsid w:val="007025BD"/>
    <w:rsid w:val="00702FE3"/>
    <w:rsid w:val="00711712"/>
    <w:rsid w:val="00711FE3"/>
    <w:rsid w:val="007156A0"/>
    <w:rsid w:val="007218CA"/>
    <w:rsid w:val="0072377A"/>
    <w:rsid w:val="00741857"/>
    <w:rsid w:val="00742B4A"/>
    <w:rsid w:val="00743DE8"/>
    <w:rsid w:val="0074603D"/>
    <w:rsid w:val="0074642D"/>
    <w:rsid w:val="007525FB"/>
    <w:rsid w:val="00770A1A"/>
    <w:rsid w:val="00776108"/>
    <w:rsid w:val="0078188A"/>
    <w:rsid w:val="0079157D"/>
    <w:rsid w:val="00793338"/>
    <w:rsid w:val="007A09B7"/>
    <w:rsid w:val="007A1B9D"/>
    <w:rsid w:val="007A2455"/>
    <w:rsid w:val="007A58C2"/>
    <w:rsid w:val="007B0BAC"/>
    <w:rsid w:val="007C1CF6"/>
    <w:rsid w:val="007C5AD8"/>
    <w:rsid w:val="007E02BB"/>
    <w:rsid w:val="007E26CD"/>
    <w:rsid w:val="007E55B2"/>
    <w:rsid w:val="007F0607"/>
    <w:rsid w:val="007F1A10"/>
    <w:rsid w:val="007F5DB0"/>
    <w:rsid w:val="008055BA"/>
    <w:rsid w:val="00806448"/>
    <w:rsid w:val="00813E7B"/>
    <w:rsid w:val="00815931"/>
    <w:rsid w:val="008168D2"/>
    <w:rsid w:val="0081766F"/>
    <w:rsid w:val="00817CD8"/>
    <w:rsid w:val="00826309"/>
    <w:rsid w:val="0083762D"/>
    <w:rsid w:val="00851701"/>
    <w:rsid w:val="008525A9"/>
    <w:rsid w:val="00852639"/>
    <w:rsid w:val="00854ED1"/>
    <w:rsid w:val="00862579"/>
    <w:rsid w:val="008627A0"/>
    <w:rsid w:val="008771D5"/>
    <w:rsid w:val="00887719"/>
    <w:rsid w:val="0089166C"/>
    <w:rsid w:val="008B6857"/>
    <w:rsid w:val="008C2A29"/>
    <w:rsid w:val="008C3F2F"/>
    <w:rsid w:val="008C59F6"/>
    <w:rsid w:val="008C721A"/>
    <w:rsid w:val="008D00C5"/>
    <w:rsid w:val="008D5C64"/>
    <w:rsid w:val="008D606C"/>
    <w:rsid w:val="008E3601"/>
    <w:rsid w:val="008F249A"/>
    <w:rsid w:val="008F525B"/>
    <w:rsid w:val="008F6238"/>
    <w:rsid w:val="00900E96"/>
    <w:rsid w:val="00905307"/>
    <w:rsid w:val="0092028C"/>
    <w:rsid w:val="00922778"/>
    <w:rsid w:val="0092475E"/>
    <w:rsid w:val="0093003E"/>
    <w:rsid w:val="00934E45"/>
    <w:rsid w:val="00942586"/>
    <w:rsid w:val="00945AE3"/>
    <w:rsid w:val="009471CE"/>
    <w:rsid w:val="00950DC5"/>
    <w:rsid w:val="00951C3E"/>
    <w:rsid w:val="00957132"/>
    <w:rsid w:val="00964C33"/>
    <w:rsid w:val="00966048"/>
    <w:rsid w:val="00966A24"/>
    <w:rsid w:val="00967EDE"/>
    <w:rsid w:val="00973025"/>
    <w:rsid w:val="009733C2"/>
    <w:rsid w:val="009779A9"/>
    <w:rsid w:val="00984BAD"/>
    <w:rsid w:val="009900EB"/>
    <w:rsid w:val="00995396"/>
    <w:rsid w:val="009B0725"/>
    <w:rsid w:val="009B1412"/>
    <w:rsid w:val="009C2B70"/>
    <w:rsid w:val="009E6806"/>
    <w:rsid w:val="009F13F7"/>
    <w:rsid w:val="009F3832"/>
    <w:rsid w:val="00A01E6A"/>
    <w:rsid w:val="00A04FCF"/>
    <w:rsid w:val="00A064AF"/>
    <w:rsid w:val="00A06948"/>
    <w:rsid w:val="00A07768"/>
    <w:rsid w:val="00A11210"/>
    <w:rsid w:val="00A12D3F"/>
    <w:rsid w:val="00A20C41"/>
    <w:rsid w:val="00A30073"/>
    <w:rsid w:val="00A35022"/>
    <w:rsid w:val="00A36E05"/>
    <w:rsid w:val="00A4534A"/>
    <w:rsid w:val="00A5035B"/>
    <w:rsid w:val="00A51E77"/>
    <w:rsid w:val="00A52562"/>
    <w:rsid w:val="00A649E3"/>
    <w:rsid w:val="00A6513A"/>
    <w:rsid w:val="00A66C2B"/>
    <w:rsid w:val="00A66E3A"/>
    <w:rsid w:val="00A711C4"/>
    <w:rsid w:val="00A809C2"/>
    <w:rsid w:val="00A82950"/>
    <w:rsid w:val="00A86E19"/>
    <w:rsid w:val="00A91D18"/>
    <w:rsid w:val="00A95A46"/>
    <w:rsid w:val="00AA215E"/>
    <w:rsid w:val="00AA2AE4"/>
    <w:rsid w:val="00AA4046"/>
    <w:rsid w:val="00AB1B30"/>
    <w:rsid w:val="00AB3405"/>
    <w:rsid w:val="00AC08C9"/>
    <w:rsid w:val="00AC09CF"/>
    <w:rsid w:val="00AC21B5"/>
    <w:rsid w:val="00AC6E4A"/>
    <w:rsid w:val="00AC743F"/>
    <w:rsid w:val="00AD191C"/>
    <w:rsid w:val="00AD545D"/>
    <w:rsid w:val="00AE0EC1"/>
    <w:rsid w:val="00AE4A63"/>
    <w:rsid w:val="00AE4F79"/>
    <w:rsid w:val="00AE7792"/>
    <w:rsid w:val="00AF61B8"/>
    <w:rsid w:val="00B06211"/>
    <w:rsid w:val="00B133FC"/>
    <w:rsid w:val="00B21ADD"/>
    <w:rsid w:val="00B27E58"/>
    <w:rsid w:val="00B3241B"/>
    <w:rsid w:val="00B35A39"/>
    <w:rsid w:val="00B417B3"/>
    <w:rsid w:val="00B4351D"/>
    <w:rsid w:val="00B4426B"/>
    <w:rsid w:val="00B445D7"/>
    <w:rsid w:val="00B4494F"/>
    <w:rsid w:val="00B44D8A"/>
    <w:rsid w:val="00B453C9"/>
    <w:rsid w:val="00B45416"/>
    <w:rsid w:val="00B46C04"/>
    <w:rsid w:val="00B55837"/>
    <w:rsid w:val="00B61624"/>
    <w:rsid w:val="00B6762D"/>
    <w:rsid w:val="00B75874"/>
    <w:rsid w:val="00B779CB"/>
    <w:rsid w:val="00B77FCE"/>
    <w:rsid w:val="00BA30B1"/>
    <w:rsid w:val="00BB113D"/>
    <w:rsid w:val="00BC3785"/>
    <w:rsid w:val="00BD0F64"/>
    <w:rsid w:val="00BD5144"/>
    <w:rsid w:val="00BD65C9"/>
    <w:rsid w:val="00BD7ED4"/>
    <w:rsid w:val="00BE5E27"/>
    <w:rsid w:val="00BF455A"/>
    <w:rsid w:val="00BF4998"/>
    <w:rsid w:val="00BF692C"/>
    <w:rsid w:val="00C03731"/>
    <w:rsid w:val="00C17E75"/>
    <w:rsid w:val="00C2647F"/>
    <w:rsid w:val="00C30758"/>
    <w:rsid w:val="00C35E0A"/>
    <w:rsid w:val="00C3726D"/>
    <w:rsid w:val="00C4091B"/>
    <w:rsid w:val="00C57209"/>
    <w:rsid w:val="00C6406E"/>
    <w:rsid w:val="00C66898"/>
    <w:rsid w:val="00C700AF"/>
    <w:rsid w:val="00C7022E"/>
    <w:rsid w:val="00C774A4"/>
    <w:rsid w:val="00C80054"/>
    <w:rsid w:val="00C91072"/>
    <w:rsid w:val="00C92D29"/>
    <w:rsid w:val="00CA123D"/>
    <w:rsid w:val="00CA1758"/>
    <w:rsid w:val="00CA1F7D"/>
    <w:rsid w:val="00CA2ACE"/>
    <w:rsid w:val="00CA3613"/>
    <w:rsid w:val="00CA551B"/>
    <w:rsid w:val="00CA6171"/>
    <w:rsid w:val="00CC7F65"/>
    <w:rsid w:val="00CE0F14"/>
    <w:rsid w:val="00CE675B"/>
    <w:rsid w:val="00CE6F9B"/>
    <w:rsid w:val="00CF336C"/>
    <w:rsid w:val="00CF7068"/>
    <w:rsid w:val="00D040EC"/>
    <w:rsid w:val="00D20363"/>
    <w:rsid w:val="00D27A8B"/>
    <w:rsid w:val="00D30A82"/>
    <w:rsid w:val="00D32DB8"/>
    <w:rsid w:val="00D415C7"/>
    <w:rsid w:val="00D441E8"/>
    <w:rsid w:val="00D53162"/>
    <w:rsid w:val="00D55250"/>
    <w:rsid w:val="00D55B91"/>
    <w:rsid w:val="00D61222"/>
    <w:rsid w:val="00D621DD"/>
    <w:rsid w:val="00D6260E"/>
    <w:rsid w:val="00D647AA"/>
    <w:rsid w:val="00D67DA0"/>
    <w:rsid w:val="00D72F07"/>
    <w:rsid w:val="00D754BD"/>
    <w:rsid w:val="00D762CA"/>
    <w:rsid w:val="00D85D6D"/>
    <w:rsid w:val="00D86819"/>
    <w:rsid w:val="00D869D6"/>
    <w:rsid w:val="00D87DD7"/>
    <w:rsid w:val="00D93433"/>
    <w:rsid w:val="00DA36E8"/>
    <w:rsid w:val="00DA4CD3"/>
    <w:rsid w:val="00DA66FE"/>
    <w:rsid w:val="00DB29D6"/>
    <w:rsid w:val="00DC045A"/>
    <w:rsid w:val="00DC4617"/>
    <w:rsid w:val="00DC4D4F"/>
    <w:rsid w:val="00DC556E"/>
    <w:rsid w:val="00DD06E3"/>
    <w:rsid w:val="00DD2969"/>
    <w:rsid w:val="00DD3F15"/>
    <w:rsid w:val="00DD7B93"/>
    <w:rsid w:val="00DE791F"/>
    <w:rsid w:val="00DF0E4B"/>
    <w:rsid w:val="00DF0EF0"/>
    <w:rsid w:val="00DF6CE4"/>
    <w:rsid w:val="00E02C20"/>
    <w:rsid w:val="00E133B4"/>
    <w:rsid w:val="00E14E88"/>
    <w:rsid w:val="00E246D5"/>
    <w:rsid w:val="00E27C1E"/>
    <w:rsid w:val="00E33C6B"/>
    <w:rsid w:val="00E36DD4"/>
    <w:rsid w:val="00E4493C"/>
    <w:rsid w:val="00E5706C"/>
    <w:rsid w:val="00E6060E"/>
    <w:rsid w:val="00E7122E"/>
    <w:rsid w:val="00E80182"/>
    <w:rsid w:val="00E9779C"/>
    <w:rsid w:val="00EB19B3"/>
    <w:rsid w:val="00EB473E"/>
    <w:rsid w:val="00EB580F"/>
    <w:rsid w:val="00EC2AD2"/>
    <w:rsid w:val="00EC7D71"/>
    <w:rsid w:val="00ED15EB"/>
    <w:rsid w:val="00ED23A1"/>
    <w:rsid w:val="00EE4F5D"/>
    <w:rsid w:val="00EF1B1E"/>
    <w:rsid w:val="00EF52B6"/>
    <w:rsid w:val="00F058AC"/>
    <w:rsid w:val="00F23367"/>
    <w:rsid w:val="00F24DBA"/>
    <w:rsid w:val="00F25ACF"/>
    <w:rsid w:val="00F30741"/>
    <w:rsid w:val="00F30A8F"/>
    <w:rsid w:val="00F34A1E"/>
    <w:rsid w:val="00F34C94"/>
    <w:rsid w:val="00F35041"/>
    <w:rsid w:val="00F535E8"/>
    <w:rsid w:val="00F60157"/>
    <w:rsid w:val="00F62E58"/>
    <w:rsid w:val="00F80E61"/>
    <w:rsid w:val="00F81F29"/>
    <w:rsid w:val="00F8694D"/>
    <w:rsid w:val="00F87916"/>
    <w:rsid w:val="00F9088D"/>
    <w:rsid w:val="00F90D64"/>
    <w:rsid w:val="00F9139B"/>
    <w:rsid w:val="00F9356C"/>
    <w:rsid w:val="00FA2D33"/>
    <w:rsid w:val="00FC3D46"/>
    <w:rsid w:val="00FD2767"/>
    <w:rsid w:val="00FD48DC"/>
    <w:rsid w:val="00FD4A9A"/>
    <w:rsid w:val="00FE2468"/>
    <w:rsid w:val="00FE315E"/>
    <w:rsid w:val="00FE6CB8"/>
    <w:rsid w:val="00FF1A01"/>
    <w:rsid w:val="00FF47C3"/>
    <w:rsid w:val="00FF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88A"/>
    <w:rPr>
      <w:color w:val="0000FF"/>
      <w:u w:val="single"/>
    </w:rPr>
  </w:style>
  <w:style w:type="character" w:styleId="a5">
    <w:name w:val="Strong"/>
    <w:basedOn w:val="a0"/>
    <w:uiPriority w:val="22"/>
    <w:qFormat/>
    <w:rsid w:val="0078188A"/>
    <w:rPr>
      <w:b/>
      <w:bCs/>
    </w:rPr>
  </w:style>
  <w:style w:type="paragraph" w:customStyle="1" w:styleId="rtecenter">
    <w:name w:val="rtecenter"/>
    <w:basedOn w:val="a"/>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8188A"/>
  </w:style>
  <w:style w:type="paragraph" w:customStyle="1" w:styleId="rteleft">
    <w:name w:val="rteleft"/>
    <w:basedOn w:val="a"/>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81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88A"/>
    <w:rPr>
      <w:color w:val="0000FF"/>
      <w:u w:val="single"/>
    </w:rPr>
  </w:style>
  <w:style w:type="character" w:styleId="a5">
    <w:name w:val="Strong"/>
    <w:basedOn w:val="a0"/>
    <w:uiPriority w:val="22"/>
    <w:qFormat/>
    <w:rsid w:val="0078188A"/>
    <w:rPr>
      <w:b/>
      <w:bCs/>
    </w:rPr>
  </w:style>
  <w:style w:type="paragraph" w:customStyle="1" w:styleId="rtecenter">
    <w:name w:val="rtecenter"/>
    <w:basedOn w:val="a"/>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8188A"/>
  </w:style>
  <w:style w:type="paragraph" w:customStyle="1" w:styleId="rteleft">
    <w:name w:val="rteleft"/>
    <w:basedOn w:val="a"/>
    <w:rsid w:val="00781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8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479-2015-%D0%BF" TargetMode="External"/><Relationship Id="rId18" Type="http://schemas.openxmlformats.org/officeDocument/2006/relationships/hyperlink" Target="http://zakon.rada.gov.ua/laws/show/88-2017-%D0%BF" TargetMode="External"/><Relationship Id="rId26" Type="http://schemas.openxmlformats.org/officeDocument/2006/relationships/hyperlink" Target="https://hrliga.com/docs/327_KP.htm" TargetMode="External"/><Relationship Id="rId39" Type="http://schemas.openxmlformats.org/officeDocument/2006/relationships/hyperlink" Target="http://zakon.rada.gov.ua/laws/show/z0582-18" TargetMode="External"/><Relationship Id="rId21" Type="http://schemas.openxmlformats.org/officeDocument/2006/relationships/hyperlink" Target="http://search.ligazakon.ua/l_doc2.nsf/link1/KP170863.html" TargetMode="External"/><Relationship Id="rId34" Type="http://schemas.openxmlformats.org/officeDocument/2006/relationships/hyperlink" Target="http://shkola.ostriv.in.ua/publication/code-728D3BFA8AC1F/list-D4A04AF326" TargetMode="External"/><Relationship Id="rId42" Type="http://schemas.openxmlformats.org/officeDocument/2006/relationships/hyperlink" Target="https://mon.gov.ua/ua/npa/pro-zatverdzhennya-tipovoyi-osvitnoyi-programi-specialnih-zakladiv-zagalnoyi-serednoyi-osviti-ii-stupenya-dlya-ditej-z-osoblivimi-osvitnimi-potrebami" TargetMode="External"/><Relationship Id="rId47" Type="http://schemas.openxmlformats.org/officeDocument/2006/relationships/hyperlink" Target="https://mon.gov.ua/ua/npa/pro-zatverdzhennya-tipovoyi-osvitnoyi-programi-pochatkovoyi-osviti-specialnih-zakladiv-zagalnoyi-serednoyi-osviti-dlya-uchniv-1-klasiv-z-intelektualnimi-porushennyami" TargetMode="External"/><Relationship Id="rId50" Type="http://schemas.openxmlformats.org/officeDocument/2006/relationships/hyperlink" Target="https://mon.gov.ua/ua/npa/pro-nadannya-grifa-rekomendovano-ministerstvom-osviti-i-nauki-ukrayini-navchalnij-literaturi-dlya-ditej-z-osoblivimi-osvitnimi-potrebami" TargetMode="External"/><Relationship Id="rId55" Type="http://schemas.openxmlformats.org/officeDocument/2006/relationships/hyperlink" Target="http://osvita.ua/legislation/other/36815/" TargetMode="External"/><Relationship Id="rId63" Type="http://schemas.openxmlformats.org/officeDocument/2006/relationships/hyperlink" Target="https://ru.osvita.ua/legislation/Ser_osv/56538/" TargetMode="External"/><Relationship Id="rId68" Type="http://schemas.openxmlformats.org/officeDocument/2006/relationships/hyperlink" Target="http://osvita.ua/legislation/doshkilna-osvita/62449" TargetMode="External"/><Relationship Id="rId7" Type="http://schemas.openxmlformats.org/officeDocument/2006/relationships/hyperlink" Target="http://www.president.gov.ua/documents/5532016-20914"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zakon3.rada.gov.ua/laws/show/671-2016-%D0%BF" TargetMode="External"/><Relationship Id="rId29" Type="http://schemas.openxmlformats.org/officeDocument/2006/relationships/hyperlink" Target="http://zakon5.rada.gov.ua/laws/show/z1412-10" TargetMode="External"/><Relationship Id="rId1" Type="http://schemas.openxmlformats.org/officeDocument/2006/relationships/styles" Target="styles.xml"/><Relationship Id="rId6" Type="http://schemas.openxmlformats.org/officeDocument/2006/relationships/hyperlink" Target="http://zakon.rada.gov.ua/laws/show/2053-19" TargetMode="External"/><Relationship Id="rId11" Type="http://schemas.openxmlformats.org/officeDocument/2006/relationships/hyperlink" Target="http://zakon.rada.gov.ua/laws/show/635-2012-%D0%BF" TargetMode="External"/><Relationship Id="rId24" Type="http://schemas.openxmlformats.org/officeDocument/2006/relationships/hyperlink" Target="http://zakon.rada.gov.ua/laws/show/615-2018-%D0%BF" TargetMode="External"/><Relationship Id="rId32" Type="http://schemas.openxmlformats.org/officeDocument/2006/relationships/hyperlink" Target="http://don.od.ua/wp-content/uploads/2016/02/nmo-14361.pdf" TargetMode="External"/><Relationship Id="rId37" Type="http://schemas.openxmlformats.org/officeDocument/2006/relationships/hyperlink" Target="http://search.ligazakon.ua/l_doc2.nsf/link1/RE31678.html" TargetMode="External"/><Relationship Id="rId40" Type="http://schemas.openxmlformats.org/officeDocument/2006/relationships/hyperlink" Target="https://mon.gov.ua/ua/npa/pro-zatverdzhennya-primirnogo-pereliku-obladnannya-dlya-osnashennya-kabinetiv-inklyuzivno-resursnih-centriv" TargetMode="External"/><Relationship Id="rId45" Type="http://schemas.openxmlformats.org/officeDocument/2006/relationships/hyperlink" Target="http://osvita.ua/legislation/Ser_osv/61480/" TargetMode="External"/><Relationship Id="rId53" Type="http://schemas.openxmlformats.org/officeDocument/2006/relationships/hyperlink" Target="http://osvita.ua/legislation/Ser_osv/32125/" TargetMode="External"/><Relationship Id="rId58" Type="http://schemas.openxmlformats.org/officeDocument/2006/relationships/hyperlink" Target="http://osvita.ua/legislation/doshkilna-osvita/48151/" TargetMode="External"/><Relationship Id="rId66" Type="http://schemas.openxmlformats.org/officeDocument/2006/relationships/hyperlink" Target="https://base.kristti.com.ua/?p=6628" TargetMode="External"/><Relationship Id="rId5" Type="http://schemas.openxmlformats.org/officeDocument/2006/relationships/hyperlink" Target="http://zakon.rada.gov.ua/laws/show/1324-18" TargetMode="External"/><Relationship Id="rId15" Type="http://schemas.openxmlformats.org/officeDocument/2006/relationships/hyperlink" Target="http://zakon.rada.gov.ua/laws/show/530-2015-%D0%BF" TargetMode="External"/><Relationship Id="rId23" Type="http://schemas.openxmlformats.org/officeDocument/2006/relationships/hyperlink" Target="http://zakon.rada.gov.ua/laws/show/88-2018-%D0%BF" TargetMode="External"/><Relationship Id="rId28" Type="http://schemas.openxmlformats.org/officeDocument/2006/relationships/hyperlink" Target="http://zakon5.rada.gov.ua/laws/show/z1412-10" TargetMode="External"/><Relationship Id="rId36" Type="http://schemas.openxmlformats.org/officeDocument/2006/relationships/hyperlink" Target="http://c/Users/%D0%92%D0%BB%D0%B0%D0%B4%D0%B5%D0%BB%D0%B5%D1%86/AppData/Local/Microsoft/Windows/INetCache/Content.Outlook/4LUMAGJ6/NMO-1081.pdf" TargetMode="External"/><Relationship Id="rId49" Type="http://schemas.openxmlformats.org/officeDocument/2006/relationships/hyperlink" Target="https://mon.gov.ua/ua/npa/deyaki-pitannya-kompleksnoyi-ocinki-rozvitku-ditej-z-jsoblivimi-osvitnimi-poyrebami" TargetMode="External"/><Relationship Id="rId57" Type="http://schemas.openxmlformats.org/officeDocument/2006/relationships/hyperlink" Target="http://ispukr.org.ua/" TargetMode="External"/><Relationship Id="rId61" Type="http://schemas.openxmlformats.org/officeDocument/2006/relationships/hyperlink" Target="https://ru.osvita.ua/legislation/Ser_osv/53862/" TargetMode="External"/><Relationship Id="rId10" Type="http://schemas.openxmlformats.org/officeDocument/2006/relationships/hyperlink" Target="http://zakon.rada.gov.ua/laws/show/872-2011-%D0%BF" TargetMode="External"/><Relationship Id="rId19" Type="http://schemas.openxmlformats.org/officeDocument/2006/relationships/hyperlink" Target="https://zakon.rada.gov.ua/laws/show/545-2017-%D0%BF" TargetMode="External"/><Relationship Id="rId31" Type="http://schemas.openxmlformats.org/officeDocument/2006/relationships/hyperlink" Target="http://zakon.rada.gov.ua/laws/show/z0224-15" TargetMode="External"/><Relationship Id="rId44" Type="http://schemas.openxmlformats.org/officeDocument/2006/relationships/hyperlink" Target="https://mon.gov.ua/ua/npa/pro-zatverdzhennya-tipovoyi-osvitnoyi-programi-specialnih-zakladiv-zagalnoyi-serednoyi-osviti-i-stupenya-dlya-ditej-z-osoblivimi-osvitnimi-potrebami" TargetMode="External"/><Relationship Id="rId52" Type="http://schemas.openxmlformats.org/officeDocument/2006/relationships/hyperlink" Target="http://osvita.ua/legislation/Ser_osv/29627/" TargetMode="External"/><Relationship Id="rId60" Type="http://schemas.openxmlformats.org/officeDocument/2006/relationships/hyperlink" Target="http://zakon.rada.gov.ua/rada/show/v_364729-16" TargetMode="External"/><Relationship Id="rId65" Type="http://schemas.openxmlformats.org/officeDocument/2006/relationships/hyperlink" Target="http://document.ua/pro-nadannja-rozjasnennja-stosovno-trivalosti-urokiv-v-inkly-doc336206.html" TargetMode="External"/><Relationship Id="rId4" Type="http://schemas.openxmlformats.org/officeDocument/2006/relationships/webSettings" Target="webSettings.xml"/><Relationship Id="rId9" Type="http://schemas.openxmlformats.org/officeDocument/2006/relationships/hyperlink" Target="http://zakon5.rada.gov.ua/laws/show/1096-2004-%D0%BF" TargetMode="External"/><Relationship Id="rId14" Type="http://schemas.openxmlformats.org/officeDocument/2006/relationships/hyperlink" Target="http://zakon.rada.gov.ua/laws/show/531-2015-%D0%BF" TargetMode="External"/><Relationship Id="rId22" Type="http://schemas.openxmlformats.org/officeDocument/2006/relationships/hyperlink" Target="http://zakon.rada.gov.ua/laws/show/72-2018-%D0%BF" TargetMode="External"/><Relationship Id="rId27" Type="http://schemas.openxmlformats.org/officeDocument/2006/relationships/hyperlink" Target="http://osvita.ua/legislation/Ser_osv/9189/" TargetMode="External"/><Relationship Id="rId30" Type="http://schemas.openxmlformats.org/officeDocument/2006/relationships/hyperlink" Target="http://zakon2.rada.gov.ua/laws/show/z1219-08" TargetMode="External"/><Relationship Id="rId35" Type="http://schemas.openxmlformats.org/officeDocument/2006/relationships/hyperlink" Target="http://old.mon.gov.ua/files/normative/2017-04-06/7273/nmo-527.pdf" TargetMode="External"/><Relationship Id="rId43" Type="http://schemas.openxmlformats.org/officeDocument/2006/relationships/hyperlink" Target="https://mon.gov.ua/ua/npa/pro-zatverdzhennya-tipovoyi-osvitnoyi-programi-specialnih-zakladiv-zagalnoyi-serednoyi-osviti-iii-stupenya-dlya-ditej-z-osoblivimi-osvitnimi-potrebami" TargetMode="External"/><Relationship Id="rId48" Type="http://schemas.openxmlformats.org/officeDocument/2006/relationships/hyperlink" Target="https://mon.gov.ua/ua/npa/pro-vnesennya-zmin-u-dodatki-do-nakazu-ministerstva-osviti-i-nauki-ukrayini-vid-26072018-814" TargetMode="External"/><Relationship Id="rId56" Type="http://schemas.openxmlformats.org/officeDocument/2006/relationships/hyperlink" Target="http://ispukr.org.ua/" TargetMode="External"/><Relationship Id="rId64" Type="http://schemas.openxmlformats.org/officeDocument/2006/relationships/hyperlink" Target="http://osvita.ua/legislation/Ser_osv/58402/" TargetMode="External"/><Relationship Id="rId69" Type="http://schemas.openxmlformats.org/officeDocument/2006/relationships/hyperlink" Target="https://osvita.ua/legislation/Ser_osv/65296/" TargetMode="External"/><Relationship Id="rId8" Type="http://schemas.openxmlformats.org/officeDocument/2006/relationships/hyperlink" Target="http://zakon5.rada.gov.ua/laws/show/585-2003-%D0%BF" TargetMode="External"/><Relationship Id="rId51" Type="http://schemas.openxmlformats.org/officeDocument/2006/relationships/hyperlink" Target="http://osvita.ua/legislation/Ser_osv/65088/"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akon.rada.gov.ua/laws/show/607-2013-%D0%BF" TargetMode="External"/><Relationship Id="rId17" Type="http://schemas.openxmlformats.org/officeDocument/2006/relationships/hyperlink" Target="http://zakon5.rada.gov.ua/laws/show/753-2016-%D0%BF" TargetMode="External"/><Relationship Id="rId25" Type="http://schemas.openxmlformats.org/officeDocument/2006/relationships/hyperlink" Target="http://zakon.rada.gov.ua/laws/show/617-2018-%D0%BF" TargetMode="External"/><Relationship Id="rId33" Type="http://schemas.openxmlformats.org/officeDocument/2006/relationships/hyperlink" Target="https://buhgalter.com.ua/articles/kadrova-sprava/pro-vnesennya-zmin-do-nakazu-ministerstva-osviti-i-nauki-ukrayini-vid/" TargetMode="External"/><Relationship Id="rId38" Type="http://schemas.openxmlformats.org/officeDocument/2006/relationships/hyperlink" Target="http://document.ua/pro-zatverdzhennja-primirnogo-pereliku-korekciinih-zasobiv-n-doc343048.html" TargetMode="External"/><Relationship Id="rId46" Type="http://schemas.openxmlformats.org/officeDocument/2006/relationships/hyperlink" Target="https://mon.gov.ua/ua/npa/pro-zatverdzhennya-tipovoyi-osvitnoyi-programi-pochatkovoyi-osviti-specialnih-zakladiv-zagalnoyi-serednoyi-osviti-dlya-ditej-z-osoblivimi-osvitnimi-potrebami" TargetMode="External"/><Relationship Id="rId59" Type="http://schemas.openxmlformats.org/officeDocument/2006/relationships/hyperlink" Target="http://old.mon.gov.ua/files/normative/2016-06-09/5629/lmon_293.pdf" TargetMode="External"/><Relationship Id="rId67" Type="http://schemas.openxmlformats.org/officeDocument/2006/relationships/hyperlink" Target="https://mon.gov.ua/ua/npa/organizacijno-metodichni-zasadi-osvitnogo-procesu-u-specialnih-zakladah-osviti-v-20182019-navchalnomu-roci" TargetMode="External"/><Relationship Id="rId20" Type="http://schemas.openxmlformats.org/officeDocument/2006/relationships/hyperlink" Target="http://zakon.rada.gov.ua/laws/show/588-2017-%D0%BF" TargetMode="External"/><Relationship Id="rId41"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54" Type="http://schemas.openxmlformats.org/officeDocument/2006/relationships/hyperlink" Target="http://osvita.ua/legislation/Ser_osv/33692/" TargetMode="External"/><Relationship Id="rId62" Type="http://schemas.openxmlformats.org/officeDocument/2006/relationships/hyperlink" Target="http://ru.osvita.ua/legislation/Ser_osv/54418/" TargetMode="External"/><Relationship Id="rId70" Type="http://schemas.openxmlformats.org/officeDocument/2006/relationships/hyperlink" Target="http://osvita.ua/legislation/Ser_osv/76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4101</Words>
  <Characters>23376</Characters>
  <Application>Microsoft Office Word</Application>
  <DocSecurity>0</DocSecurity>
  <Lines>194</Lines>
  <Paragraphs>54</Paragraphs>
  <ScaleCrop>false</ScaleCrop>
  <Company>SPecialiST RePack</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2021-02-03T13:23:00Z</dcterms:created>
  <dcterms:modified xsi:type="dcterms:W3CDTF">2021-02-03T13:24:00Z</dcterms:modified>
</cp:coreProperties>
</file>